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3E3B" w14:textId="77777777" w:rsidR="00695A62" w:rsidRDefault="00000000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1</w:t>
      </w:r>
    </w:p>
    <w:p w14:paraId="188C28AA" w14:textId="77777777" w:rsidR="00695A62" w:rsidRDefault="00000000">
      <w:pPr>
        <w:spacing w:before="38" w:line="276" w:lineRule="auto"/>
        <w:ind w:left="877" w:right="129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see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Nomination)</w:t>
      </w:r>
    </w:p>
    <w:p w14:paraId="5400C352" w14:textId="77777777" w:rsidR="00695A62" w:rsidRDefault="00695A62">
      <w:pPr>
        <w:pStyle w:val="BodyText"/>
        <w:spacing w:before="5"/>
        <w:rPr>
          <w:sz w:val="21"/>
        </w:rPr>
      </w:pPr>
    </w:p>
    <w:p w14:paraId="3C51F828" w14:textId="77777777" w:rsidR="00695A62" w:rsidRDefault="00000000">
      <w:pPr>
        <w:pStyle w:val="Heading1"/>
        <w:ind w:left="877" w:right="1294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PAN,</w:t>
      </w:r>
      <w:r>
        <w:rPr>
          <w:spacing w:val="-1"/>
        </w:rPr>
        <w:t xml:space="preserve"> </w:t>
      </w:r>
      <w:r>
        <w:t>KYC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4"/>
        </w:rPr>
        <w:t xml:space="preserve"> </w:t>
      </w:r>
      <w:r>
        <w:t>THEREOF</w:t>
      </w:r>
    </w:p>
    <w:p w14:paraId="2FA9E86E" w14:textId="77777777" w:rsidR="00695A62" w:rsidRDefault="00000000">
      <w:pPr>
        <w:spacing w:before="26"/>
        <w:ind w:left="875" w:right="1294"/>
        <w:jc w:val="center"/>
        <w:rPr>
          <w:sz w:val="20"/>
        </w:rPr>
      </w:pPr>
      <w:r>
        <w:rPr>
          <w:sz w:val="20"/>
        </w:rPr>
        <w:t>[For</w:t>
      </w:r>
      <w:r>
        <w:rPr>
          <w:spacing w:val="-2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(Shares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Debentures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Bonds,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companies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form]</w:t>
      </w:r>
    </w:p>
    <w:p w14:paraId="24468BE5" w14:textId="77777777" w:rsidR="00695A62" w:rsidRDefault="00695A62">
      <w:pPr>
        <w:pStyle w:val="BodyText"/>
        <w:rPr>
          <w:sz w:val="23"/>
        </w:rPr>
      </w:pPr>
    </w:p>
    <w:p w14:paraId="4171920E" w14:textId="77777777" w:rsidR="00695A62" w:rsidRDefault="00000000">
      <w:pPr>
        <w:tabs>
          <w:tab w:val="left" w:pos="787"/>
          <w:tab w:val="left" w:pos="1209"/>
          <w:tab w:val="left" w:pos="1928"/>
        </w:tabs>
        <w:ind w:right="1238"/>
        <w:jc w:val="right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FCEFF6" w14:textId="77777777" w:rsidR="00695A62" w:rsidRDefault="00695A62">
      <w:pPr>
        <w:pStyle w:val="BodyText"/>
        <w:rPr>
          <w:sz w:val="20"/>
        </w:rPr>
      </w:pPr>
    </w:p>
    <w:p w14:paraId="4E8E9824" w14:textId="77777777" w:rsidR="00695A62" w:rsidRDefault="00000000">
      <w:pPr>
        <w:pStyle w:val="ListParagraph"/>
        <w:numPr>
          <w:ilvl w:val="0"/>
          <w:numId w:val="15"/>
        </w:numPr>
        <w:tabs>
          <w:tab w:val="left" w:pos="1426"/>
          <w:tab w:val="left" w:pos="1427"/>
        </w:tabs>
        <w:spacing w:before="0"/>
        <w:rPr>
          <w:sz w:val="24"/>
        </w:rPr>
      </w:pPr>
      <w:r>
        <w:rPr>
          <w:spacing w:val="-1"/>
          <w:sz w:val="24"/>
        </w:rPr>
        <w:t>I 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request</w:t>
      </w:r>
      <w:r>
        <w:rPr>
          <w:sz w:val="24"/>
        </w:rPr>
        <w:t xml:space="preserve"> </w:t>
      </w:r>
      <w:r>
        <w:rPr>
          <w:spacing w:val="-1"/>
          <w:sz w:val="24"/>
        </w:rPr>
        <w:t>you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/ Update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5"/>
          <w:sz w:val="24"/>
        </w:rPr>
        <w:t xml:space="preserve"> </w:t>
      </w:r>
      <w:r>
        <w:rPr>
          <w:sz w:val="24"/>
        </w:rPr>
        <w:t>(Tick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box)</w:t>
      </w:r>
    </w:p>
    <w:p w14:paraId="4F6F8CDF" w14:textId="77777777" w:rsidR="00695A62" w:rsidRDefault="00695A62">
      <w:pPr>
        <w:pStyle w:val="BodyText"/>
        <w:spacing w:before="6"/>
        <w:rPr>
          <w:sz w:val="20"/>
        </w:rPr>
      </w:pPr>
    </w:p>
    <w:tbl>
      <w:tblPr>
        <w:tblW w:w="0" w:type="auto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118"/>
        <w:gridCol w:w="3404"/>
      </w:tblGrid>
      <w:tr w:rsidR="00695A62" w14:paraId="442370AB" w14:textId="77777777">
        <w:trPr>
          <w:trHeight w:val="498"/>
        </w:trPr>
        <w:tc>
          <w:tcPr>
            <w:tcW w:w="3404" w:type="dxa"/>
          </w:tcPr>
          <w:p w14:paraId="057C2128" w14:textId="77777777" w:rsidR="00695A62" w:rsidRDefault="00000000">
            <w:pPr>
              <w:pStyle w:val="TableParagraph"/>
              <w:spacing w:line="445" w:lineRule="exact"/>
              <w:rPr>
                <w:sz w:val="24"/>
              </w:rPr>
            </w:pPr>
            <w:r>
              <w:rPr>
                <w:rFonts w:ascii="Roboto Th" w:hAnsi="Roboto Th"/>
                <w:w w:val="90"/>
                <w:sz w:val="40"/>
              </w:rPr>
              <w:t>□</w:t>
            </w:r>
            <w:r>
              <w:rPr>
                <w:rFonts w:ascii="Roboto Th" w:hAnsi="Roboto Th"/>
                <w:spacing w:val="-6"/>
                <w:w w:val="90"/>
                <w:sz w:val="40"/>
              </w:rPr>
              <w:t xml:space="preserve"> </w:t>
            </w:r>
            <w:r>
              <w:rPr>
                <w:w w:val="90"/>
                <w:sz w:val="24"/>
              </w:rPr>
              <w:t>PAN</w:t>
            </w:r>
          </w:p>
        </w:tc>
        <w:tc>
          <w:tcPr>
            <w:tcW w:w="3118" w:type="dxa"/>
          </w:tcPr>
          <w:p w14:paraId="06109C5B" w14:textId="77777777" w:rsidR="00695A62" w:rsidRDefault="00000000">
            <w:pPr>
              <w:pStyle w:val="TableParagraph"/>
              <w:spacing w:line="445" w:lineRule="exact"/>
              <w:rPr>
                <w:sz w:val="24"/>
              </w:rPr>
            </w:pPr>
            <w:r>
              <w:rPr>
                <w:rFonts w:ascii="Roboto Th" w:hAnsi="Roboto Th"/>
                <w:w w:val="95"/>
                <w:sz w:val="40"/>
              </w:rPr>
              <w:t>□</w:t>
            </w:r>
            <w:r>
              <w:rPr>
                <w:rFonts w:ascii="Roboto Th" w:hAnsi="Roboto Th"/>
                <w:spacing w:val="-11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Bank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details</w:t>
            </w:r>
          </w:p>
        </w:tc>
        <w:tc>
          <w:tcPr>
            <w:tcW w:w="3404" w:type="dxa"/>
          </w:tcPr>
          <w:p w14:paraId="464AF19A" w14:textId="77777777" w:rsidR="00695A62" w:rsidRDefault="00000000">
            <w:pPr>
              <w:pStyle w:val="TableParagraph"/>
              <w:spacing w:line="445" w:lineRule="exact"/>
              <w:rPr>
                <w:sz w:val="24"/>
              </w:rPr>
            </w:pPr>
            <w:r>
              <w:rPr>
                <w:rFonts w:ascii="Roboto Th" w:hAnsi="Roboto Th"/>
                <w:w w:val="95"/>
                <w:sz w:val="40"/>
              </w:rPr>
              <w:t>□</w:t>
            </w:r>
            <w:r>
              <w:rPr>
                <w:rFonts w:ascii="Roboto Th" w:hAnsi="Roboto Th"/>
                <w:spacing w:val="-18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Signature</w:t>
            </w:r>
          </w:p>
        </w:tc>
      </w:tr>
      <w:tr w:rsidR="00695A62" w14:paraId="1E80D8FC" w14:textId="77777777">
        <w:trPr>
          <w:trHeight w:val="501"/>
        </w:trPr>
        <w:tc>
          <w:tcPr>
            <w:tcW w:w="3404" w:type="dxa"/>
          </w:tcPr>
          <w:p w14:paraId="1EA63427" w14:textId="77777777" w:rsidR="00695A62" w:rsidRDefault="00000000">
            <w:pPr>
              <w:pStyle w:val="TableParagraph"/>
              <w:spacing w:line="446" w:lineRule="exact"/>
              <w:rPr>
                <w:sz w:val="24"/>
              </w:rPr>
            </w:pPr>
            <w:r>
              <w:rPr>
                <w:rFonts w:ascii="Roboto Th" w:hAnsi="Roboto Th"/>
                <w:w w:val="95"/>
                <w:sz w:val="40"/>
              </w:rPr>
              <w:t>□</w:t>
            </w:r>
            <w:r>
              <w:rPr>
                <w:rFonts w:ascii="Roboto Th" w:hAnsi="Roboto Th"/>
                <w:spacing w:val="-8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Mobile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number</w:t>
            </w:r>
          </w:p>
        </w:tc>
        <w:tc>
          <w:tcPr>
            <w:tcW w:w="3118" w:type="dxa"/>
          </w:tcPr>
          <w:p w14:paraId="692B8273" w14:textId="77777777" w:rsidR="00695A62" w:rsidRDefault="00000000">
            <w:pPr>
              <w:pStyle w:val="TableParagraph"/>
              <w:spacing w:line="446" w:lineRule="exact"/>
              <w:rPr>
                <w:sz w:val="24"/>
              </w:rPr>
            </w:pPr>
            <w:r>
              <w:rPr>
                <w:rFonts w:ascii="Roboto Th" w:hAnsi="Roboto Th"/>
                <w:w w:val="95"/>
                <w:sz w:val="40"/>
              </w:rPr>
              <w:t>□</w:t>
            </w:r>
            <w:r>
              <w:rPr>
                <w:rFonts w:ascii="Roboto Th" w:hAnsi="Roboto Th"/>
                <w:spacing w:val="-16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E-mail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</w:t>
            </w:r>
          </w:p>
        </w:tc>
        <w:tc>
          <w:tcPr>
            <w:tcW w:w="3404" w:type="dxa"/>
          </w:tcPr>
          <w:p w14:paraId="45385E27" w14:textId="77777777" w:rsidR="00695A62" w:rsidRDefault="00000000">
            <w:pPr>
              <w:pStyle w:val="TableParagraph"/>
              <w:spacing w:line="446" w:lineRule="exact"/>
              <w:rPr>
                <w:sz w:val="24"/>
              </w:rPr>
            </w:pPr>
            <w:r>
              <w:rPr>
                <w:rFonts w:ascii="Roboto Th" w:hAnsi="Roboto Th"/>
                <w:spacing w:val="-1"/>
                <w:w w:val="95"/>
                <w:sz w:val="40"/>
              </w:rPr>
              <w:t>□</w:t>
            </w:r>
            <w:r>
              <w:rPr>
                <w:rFonts w:ascii="Roboto Th" w:hAnsi="Roboto Th"/>
                <w:spacing w:val="-17"/>
                <w:w w:val="95"/>
                <w:sz w:val="40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Address</w:t>
            </w:r>
          </w:p>
        </w:tc>
      </w:tr>
    </w:tbl>
    <w:p w14:paraId="5010F4B7" w14:textId="77777777" w:rsidR="00695A62" w:rsidRDefault="00695A62">
      <w:pPr>
        <w:pStyle w:val="BodyText"/>
        <w:spacing w:before="11"/>
        <w:rPr>
          <w:sz w:val="23"/>
        </w:rPr>
      </w:pPr>
    </w:p>
    <w:p w14:paraId="35890106" w14:textId="77777777" w:rsidR="00695A62" w:rsidRDefault="00000000">
      <w:pPr>
        <w:pStyle w:val="Heading1"/>
        <w:numPr>
          <w:ilvl w:val="0"/>
          <w:numId w:val="15"/>
        </w:numPr>
        <w:tabs>
          <w:tab w:val="left" w:pos="1426"/>
          <w:tab w:val="left" w:pos="1427"/>
        </w:tabs>
      </w:pPr>
      <w:r>
        <w:t>Security</w:t>
      </w:r>
      <w:r>
        <w:rPr>
          <w:spacing w:val="-2"/>
        </w:rPr>
        <w:t xml:space="preserve"> </w:t>
      </w:r>
      <w:r>
        <w:t>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21"/>
        <w:gridCol w:w="800"/>
        <w:gridCol w:w="447"/>
        <w:gridCol w:w="1917"/>
        <w:gridCol w:w="1214"/>
        <w:gridCol w:w="3340"/>
      </w:tblGrid>
      <w:tr w:rsidR="00695A62" w14:paraId="67018272" w14:textId="77777777">
        <w:trPr>
          <w:trHeight w:val="320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63F91646" w14:textId="77777777" w:rsidR="00695A62" w:rsidRDefault="000000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6620" w14:textId="77777777" w:rsidR="00695A62" w:rsidRDefault="00695A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 w14:paraId="39D2CCA4" w14:textId="77777777" w:rsidR="00695A62" w:rsidRDefault="00000000">
            <w:pPr>
              <w:pStyle w:val="TableParagraph"/>
              <w:spacing w:line="290" w:lineRule="exact"/>
              <w:ind w:left="5"/>
              <w:rPr>
                <w:sz w:val="24"/>
              </w:rPr>
            </w:pPr>
            <w:r>
              <w:rPr>
                <w:sz w:val="24"/>
              </w:rPr>
              <w:t>Folio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No.:</w:t>
            </w:r>
          </w:p>
        </w:tc>
      </w:tr>
      <w:tr w:rsidR="00695A62" w14:paraId="1F4672C4" w14:textId="77777777">
        <w:trPr>
          <w:trHeight w:val="947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4B92" w14:textId="77777777" w:rsidR="00695A62" w:rsidRDefault="00000000">
            <w:pPr>
              <w:pStyle w:val="TableParagraph"/>
              <w:spacing w:line="259" w:lineRule="auto"/>
              <w:ind w:right="87"/>
              <w:rPr>
                <w:sz w:val="24"/>
              </w:rPr>
            </w:pPr>
            <w:r>
              <w:rPr>
                <w:sz w:val="24"/>
              </w:rPr>
              <w:t>Name(s) of the Security holder(s)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DF90D" w14:textId="77777777" w:rsidR="00695A62" w:rsidRDefault="00000000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1085FD6" w14:textId="77777777" w:rsidR="00695A62" w:rsidRDefault="00000000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9514EBC" w14:textId="77777777" w:rsidR="00695A62" w:rsidRDefault="00000000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695A62" w14:paraId="60C35F6C" w14:textId="77777777">
        <w:trPr>
          <w:trHeight w:val="632"/>
        </w:trPr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CAD9554" w14:textId="77777777" w:rsidR="00695A62" w:rsidRDefault="00000000">
            <w:pPr>
              <w:pStyle w:val="TableParagraph"/>
              <w:tabs>
                <w:tab w:val="left" w:pos="118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z w:val="24"/>
              </w:rPr>
              <w:tab/>
              <w:t>&amp;</w:t>
            </w:r>
          </w:p>
          <w:p w14:paraId="5A46A655" w14:textId="77777777" w:rsidR="00695A62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67FD98" w14:textId="77777777" w:rsidR="00695A62" w:rsidRDefault="00000000">
            <w:pPr>
              <w:pStyle w:val="TableParagraph"/>
              <w:spacing w:line="290" w:lineRule="exact"/>
              <w:ind w:left="147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788D95" w14:textId="77777777" w:rsidR="00695A62" w:rsidRDefault="00000000">
            <w:pPr>
              <w:pStyle w:val="TableParagraph"/>
              <w:spacing w:line="290" w:lineRule="exact"/>
              <w:ind w:left="14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DC4D0B" w14:textId="77777777" w:rsidR="00695A62" w:rsidRDefault="00000000">
            <w:pPr>
              <w:pStyle w:val="TableParagraph"/>
              <w:spacing w:line="290" w:lineRule="exact"/>
              <w:ind w:left="148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847683" w14:textId="77777777" w:rsidR="00695A62" w:rsidRDefault="00695A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5A62" w14:paraId="3E9B705B" w14:textId="77777777">
        <w:trPr>
          <w:trHeight w:val="632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42309849" w14:textId="77777777" w:rsidR="00695A62" w:rsidRDefault="000000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Distinctive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  <w:p w14:paraId="5D4F117E" w14:textId="77777777" w:rsidR="00695A62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D5EFAF8" w14:textId="77777777" w:rsidR="00695A62" w:rsidRDefault="00000000">
            <w:pPr>
              <w:pStyle w:val="TableParagraph"/>
              <w:spacing w:line="290" w:lineRule="exact"/>
              <w:ind w:left="349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 w14:paraId="7FCEE105" w14:textId="77777777" w:rsidR="00695A62" w:rsidRDefault="00000000">
            <w:pPr>
              <w:pStyle w:val="TableParagraph"/>
              <w:spacing w:line="290" w:lineRule="exact"/>
              <w:ind w:left="106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</w:tbl>
    <w:p w14:paraId="6C32307E" w14:textId="77777777" w:rsidR="00695A62" w:rsidRDefault="00695A62">
      <w:pPr>
        <w:pStyle w:val="BodyText"/>
        <w:spacing w:before="9"/>
        <w:rPr>
          <w:b/>
          <w:sz w:val="25"/>
        </w:rPr>
      </w:pPr>
    </w:p>
    <w:p w14:paraId="5C7B3F04" w14:textId="77777777" w:rsidR="00695A62" w:rsidRDefault="00000000">
      <w:pPr>
        <w:pStyle w:val="ListParagraph"/>
        <w:numPr>
          <w:ilvl w:val="0"/>
          <w:numId w:val="15"/>
        </w:numPr>
        <w:tabs>
          <w:tab w:val="left" w:pos="1426"/>
          <w:tab w:val="left" w:pos="1427"/>
        </w:tabs>
        <w:ind w:right="1276"/>
        <w:rPr>
          <w:sz w:val="24"/>
        </w:rPr>
      </w:pPr>
      <w:r>
        <w:rPr>
          <w:b/>
          <w:sz w:val="24"/>
        </w:rPr>
        <w:t>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submitting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(tick</w:t>
      </w:r>
      <w:r>
        <w:rPr>
          <w:spacing w:val="10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relevant,</w:t>
      </w:r>
      <w:r>
        <w:rPr>
          <w:spacing w:val="11"/>
          <w:sz w:val="24"/>
        </w:rPr>
        <w:t xml:space="preserve"> </w:t>
      </w:r>
      <w:r>
        <w:rPr>
          <w:sz w:val="24"/>
        </w:rPr>
        <w:t>refer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695A62" w14:paraId="293E68CD" w14:textId="77777777">
        <w:trPr>
          <w:trHeight w:val="880"/>
        </w:trPr>
        <w:tc>
          <w:tcPr>
            <w:tcW w:w="338" w:type="dxa"/>
          </w:tcPr>
          <w:p w14:paraId="7F2D765C" w14:textId="77777777" w:rsidR="00695A62" w:rsidRDefault="00695A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0E229592" w14:textId="77777777" w:rsidR="00695A62" w:rsidRDefault="00000000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 w14:paraId="5FD0B61D" w14:textId="77777777" w:rsidR="00695A62" w:rsidRDefault="00000000">
            <w:pPr>
              <w:pStyle w:val="TableParagraph"/>
              <w:spacing w:before="1"/>
              <w:ind w:left="108" w:right="9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 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64E75997" w14:textId="77777777" w:rsidR="00695A62" w:rsidRDefault="00000000">
            <w:pPr>
              <w:pStyle w:val="TableParagraph"/>
              <w:spacing w:line="273" w:lineRule="exact"/>
              <w:ind w:left="265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7878" w:type="dxa"/>
          </w:tcPr>
          <w:p w14:paraId="1A64D4A4" w14:textId="77777777" w:rsidR="00695A62" w:rsidRDefault="00000000">
            <w:pPr>
              <w:pStyle w:val="TableParagraph"/>
              <w:spacing w:before="1"/>
              <w:ind w:left="2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Remark</w:t>
            </w:r>
          </w:p>
        </w:tc>
      </w:tr>
      <w:tr w:rsidR="00695A62" w14:paraId="70EA035F" w14:textId="77777777">
        <w:trPr>
          <w:trHeight w:val="292"/>
        </w:trPr>
        <w:tc>
          <w:tcPr>
            <w:tcW w:w="338" w:type="dxa"/>
          </w:tcPr>
          <w:p w14:paraId="5A47566A" w14:textId="77777777" w:rsidR="00695A62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 w14:paraId="7DCB0775" w14:textId="77777777" w:rsidR="00695A62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(joint)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</w:p>
        </w:tc>
      </w:tr>
      <w:tr w:rsidR="00695A62" w14:paraId="17C631D5" w14:textId="77777777">
        <w:trPr>
          <w:trHeight w:val="2059"/>
        </w:trPr>
        <w:tc>
          <w:tcPr>
            <w:tcW w:w="338" w:type="dxa"/>
          </w:tcPr>
          <w:p w14:paraId="5C9034B1" w14:textId="77777777" w:rsidR="00695A62" w:rsidRDefault="00695A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3425AC5" w14:textId="77777777" w:rsidR="00695A62" w:rsidRDefault="00695A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43A103B2" w14:textId="77777777" w:rsidR="00695A6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</w:p>
          <w:p w14:paraId="13178C1F" w14:textId="77777777" w:rsidR="00695A62" w:rsidRDefault="00695A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9674D8B" w14:textId="77777777" w:rsidR="00695A62" w:rsidRDefault="00000000">
            <w:pPr>
              <w:pStyle w:val="TableParagraph"/>
              <w:spacing w:before="1"/>
              <w:ind w:left="108" w:right="214"/>
              <w:rPr>
                <w:sz w:val="24"/>
              </w:rPr>
            </w:pPr>
            <w:r>
              <w:rPr>
                <w:sz w:val="24"/>
              </w:rPr>
              <w:t>Whether 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 Valid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(linked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Aadhaar):</w:t>
            </w:r>
          </w:p>
          <w:p w14:paraId="5B167D86" w14:textId="77777777" w:rsidR="00695A62" w:rsidRDefault="00000000">
            <w:pPr>
              <w:pStyle w:val="TableParagraph"/>
              <w:spacing w:before="2" w:line="280" w:lineRule="exact"/>
              <w:ind w:left="1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No</w:t>
            </w:r>
          </w:p>
        </w:tc>
        <w:tc>
          <w:tcPr>
            <w:tcW w:w="7878" w:type="dxa"/>
          </w:tcPr>
          <w:p w14:paraId="08DA6815" w14:textId="77777777" w:rsidR="00695A62" w:rsidRDefault="00000000">
            <w:pPr>
              <w:pStyle w:val="TableParagraph"/>
              <w:spacing w:line="445" w:lineRule="exact"/>
              <w:ind w:left="108"/>
              <w:rPr>
                <w:rFonts w:ascii="Roboto Th" w:eastAsia="Roboto Th"/>
                <w:sz w:val="40"/>
              </w:rPr>
            </w:pPr>
            <w:r>
              <w:rPr>
                <w:rFonts w:ascii="Roboto Th" w:eastAsia="Roboto Th"/>
                <w:spacing w:val="16"/>
                <w:w w:val="75"/>
                <w:sz w:val="40"/>
              </w:rPr>
              <w:t xml:space="preserve"> </w:t>
            </w:r>
          </w:p>
          <w:p w14:paraId="3DD79E68" w14:textId="77777777" w:rsidR="00695A62" w:rsidRDefault="00695A62">
            <w:pPr>
              <w:pStyle w:val="TableParagraph"/>
              <w:spacing w:before="19"/>
              <w:ind w:left="108"/>
              <w:rPr>
                <w:rFonts w:ascii="Roboto Th" w:eastAsia="Roboto Th"/>
                <w:sz w:val="40"/>
              </w:rPr>
            </w:pPr>
          </w:p>
          <w:p w14:paraId="13E4DF24" w14:textId="77777777" w:rsidR="00695A62" w:rsidRDefault="00000000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PAN 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valid 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Aadhaar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2022*</w:t>
            </w:r>
          </w:p>
          <w:p w14:paraId="4E511602" w14:textId="77777777" w:rsidR="00695A62" w:rsidRDefault="00000000">
            <w:pPr>
              <w:pStyle w:val="TableParagraph"/>
              <w:ind w:left="108" w:right="30"/>
              <w:rPr>
                <w:sz w:val="24"/>
              </w:rPr>
            </w:pPr>
            <w:r>
              <w:rPr>
                <w:spacing w:val="-1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Exemptions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Clarifications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95A62" w14:paraId="209045BF" w14:textId="77777777">
        <w:trPr>
          <w:trHeight w:val="1086"/>
        </w:trPr>
        <w:tc>
          <w:tcPr>
            <w:tcW w:w="338" w:type="dxa"/>
          </w:tcPr>
          <w:p w14:paraId="29726975" w14:textId="77777777" w:rsidR="00695A62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14:paraId="2544865F" w14:textId="77777777" w:rsidR="00695A62" w:rsidRDefault="00695A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50E3AE52" w14:textId="77777777" w:rsidR="00695A62" w:rsidRDefault="00000000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Demat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7878" w:type="dxa"/>
          </w:tcPr>
          <w:p w14:paraId="49A36864" w14:textId="77777777" w:rsidR="00695A62" w:rsidRDefault="00000000">
            <w:pPr>
              <w:pStyle w:val="TableParagraph"/>
              <w:spacing w:line="445" w:lineRule="exact"/>
              <w:ind w:left="108"/>
              <w:rPr>
                <w:rFonts w:ascii="Roboto Th" w:eastAsia="Roboto Th"/>
                <w:sz w:val="40"/>
              </w:rPr>
            </w:pPr>
            <w:r>
              <w:rPr>
                <w:rFonts w:ascii="Roboto Th" w:eastAsia="Roboto Th"/>
                <w:spacing w:val="46"/>
                <w:w w:val="80"/>
                <w:sz w:val="40"/>
              </w:rPr>
              <w:t xml:space="preserve"> </w:t>
            </w:r>
          </w:p>
          <w:p w14:paraId="1CE88DAF" w14:textId="77777777" w:rsidR="00695A62" w:rsidRDefault="00000000">
            <w:pPr>
              <w:pStyle w:val="TableParagraph"/>
              <w:spacing w:before="35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CML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Demat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Participant.</w:t>
            </w:r>
          </w:p>
        </w:tc>
      </w:tr>
    </w:tbl>
    <w:p w14:paraId="59D07BB0" w14:textId="77777777" w:rsidR="00695A62" w:rsidRDefault="00695A62">
      <w:pPr>
        <w:spacing w:line="290" w:lineRule="atLeast"/>
        <w:rPr>
          <w:sz w:val="24"/>
        </w:rPr>
        <w:sectPr w:rsidR="00695A62">
          <w:footerReference w:type="default" r:id="rId7"/>
          <w:type w:val="continuous"/>
          <w:pgSz w:w="11910" w:h="16840"/>
          <w:pgMar w:top="1180" w:right="160" w:bottom="1180" w:left="580" w:header="720" w:footer="992" w:gutter="0"/>
          <w:pgNumType w:start="1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695A62" w14:paraId="4385040B" w14:textId="77777777">
        <w:trPr>
          <w:trHeight w:val="5342"/>
        </w:trPr>
        <w:tc>
          <w:tcPr>
            <w:tcW w:w="338" w:type="dxa"/>
          </w:tcPr>
          <w:p w14:paraId="2E25FDD5" w14:textId="77777777" w:rsidR="00695A62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05" w:type="dxa"/>
          </w:tcPr>
          <w:p w14:paraId="0287A7A1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29367766" w14:textId="77777777" w:rsidR="00695A62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</w:tc>
        <w:tc>
          <w:tcPr>
            <w:tcW w:w="7878" w:type="dxa"/>
          </w:tcPr>
          <w:p w14:paraId="298F4878" w14:textId="77777777" w:rsidR="00695A62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documents, 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address;</w:t>
            </w:r>
          </w:p>
          <w:p w14:paraId="78DBE7DA" w14:textId="77777777" w:rsidR="00695A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</w:tabs>
              <w:spacing w:line="463" w:lineRule="exact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CML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DP.</w:t>
            </w:r>
          </w:p>
          <w:p w14:paraId="275A823E" w14:textId="77777777" w:rsidR="00695A62" w:rsidRDefault="00000000">
            <w:pPr>
              <w:pStyle w:val="TableParagraph"/>
              <w:spacing w:before="19" w:line="266" w:lineRule="auto"/>
              <w:ind w:lef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Valid Passport/ Registered Lease or Sale Agreement of Residence </w:t>
            </w:r>
            <w:r>
              <w:rPr>
                <w:sz w:val="24"/>
              </w:rPr>
              <w:t>/ Driving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bill.</w:t>
            </w:r>
          </w:p>
          <w:p w14:paraId="56435BAA" w14:textId="77777777" w:rsidR="00695A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55"/>
              </w:tabs>
              <w:spacing w:line="414" w:lineRule="exact"/>
              <w:ind w:left="654" w:hanging="371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line),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1206C1C" w14:textId="77777777" w:rsidR="00695A62" w:rsidRDefault="00000000">
            <w:pPr>
              <w:pStyle w:val="TableParagraph"/>
              <w:spacing w:before="55" w:line="276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old.</w:t>
            </w:r>
          </w:p>
          <w:p w14:paraId="03E068D5" w14:textId="77777777" w:rsidR="00695A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67"/>
              </w:tabs>
              <w:spacing w:line="463" w:lineRule="exact"/>
              <w:ind w:left="666" w:hanging="383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53227431" w14:textId="77777777" w:rsidR="00695A62" w:rsidRDefault="00000000">
            <w:pPr>
              <w:pStyle w:val="TableParagraph"/>
              <w:spacing w:before="53"/>
              <w:ind w:left="284" w:right="100"/>
              <w:jc w:val="both"/>
              <w:rPr>
                <w:sz w:val="24"/>
              </w:rPr>
            </w:pPr>
            <w:r>
              <w:rPr>
                <w:sz w:val="24"/>
              </w:rPr>
              <w:t>Central/State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Undertakings,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Financial Institutions.</w:t>
            </w:r>
          </w:p>
          <w:p w14:paraId="6BD05A35" w14:textId="77777777" w:rsidR="00695A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43"/>
              </w:tabs>
              <w:spacing w:line="446" w:lineRule="exact"/>
              <w:ind w:left="642" w:hanging="3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FII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FII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sub-account to the</w:t>
            </w:r>
          </w:p>
          <w:p w14:paraId="33219E5D" w14:textId="77777777" w:rsidR="00695A62" w:rsidRDefault="00000000">
            <w:pPr>
              <w:pStyle w:val="TableParagraph"/>
              <w:spacing w:before="56"/>
              <w:ind w:left="284" w:right="96"/>
              <w:jc w:val="both"/>
              <w:rPr>
                <w:sz w:val="24"/>
              </w:rPr>
            </w:pPr>
            <w:r>
              <w:rPr>
                <w:sz w:val="24"/>
              </w:rPr>
              <w:t>Custodians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notarized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apostilled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consularised)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gives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taken.</w:t>
            </w:r>
          </w:p>
          <w:p w14:paraId="2BC51A0C" w14:textId="77777777" w:rsidR="00695A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</w:tabs>
              <w:spacing w:line="44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</w:p>
        </w:tc>
      </w:tr>
      <w:tr w:rsidR="00695A62" w14:paraId="165FB607" w14:textId="77777777">
        <w:trPr>
          <w:trHeight w:val="2257"/>
        </w:trPr>
        <w:tc>
          <w:tcPr>
            <w:tcW w:w="338" w:type="dxa"/>
          </w:tcPr>
          <w:p w14:paraId="60F8F0FC" w14:textId="77777777" w:rsidR="00695A62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" w:type="dxa"/>
          </w:tcPr>
          <w:p w14:paraId="4941EF54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0187460E" w14:textId="77777777" w:rsidR="00695A6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7878" w:type="dxa"/>
          </w:tcPr>
          <w:p w14:paraId="3D974713" w14:textId="77777777" w:rsidR="00695A62" w:rsidRDefault="00000000">
            <w:pPr>
              <w:pStyle w:val="TableParagraph"/>
              <w:tabs>
                <w:tab w:val="left" w:pos="5772"/>
                <w:tab w:val="left" w:pos="5812"/>
                <w:tab w:val="left" w:pos="5875"/>
              </w:tabs>
              <w:ind w:left="108" w:right="1989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IFS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F8E8263" w14:textId="77777777" w:rsidR="00695A62" w:rsidRDefault="00000000">
            <w:pPr>
              <w:pStyle w:val="TableParagraph"/>
              <w:spacing w:line="275" w:lineRule="exact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492CF724" w14:textId="77777777" w:rsidR="00695A62" w:rsidRDefault="00000000">
            <w:pPr>
              <w:pStyle w:val="TableParagraph"/>
              <w:spacing w:line="463" w:lineRule="exact"/>
              <w:ind w:left="217" w:right="207"/>
              <w:jc w:val="center"/>
              <w:rPr>
                <w:sz w:val="24"/>
              </w:rPr>
            </w:pPr>
            <w:r>
              <w:rPr>
                <w:rFonts w:ascii="Roboto Th" w:eastAsia="Roboto Th"/>
                <w:spacing w:val="-48"/>
                <w:sz w:val="40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original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cancelled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cheque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holder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</w:p>
          <w:p w14:paraId="5D11FE90" w14:textId="77777777" w:rsidR="00695A62" w:rsidRDefault="00000000">
            <w:pPr>
              <w:pStyle w:val="TableParagraph"/>
              <w:spacing w:before="54" w:line="273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Passbook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Statement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attested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</w:tr>
      <w:tr w:rsidR="00695A62" w14:paraId="6FF7DF9F" w14:textId="77777777">
        <w:trPr>
          <w:trHeight w:val="585"/>
        </w:trPr>
        <w:tc>
          <w:tcPr>
            <w:tcW w:w="338" w:type="dxa"/>
          </w:tcPr>
          <w:p w14:paraId="70D6EA9B" w14:textId="77777777" w:rsidR="00695A62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" w:type="dxa"/>
          </w:tcPr>
          <w:p w14:paraId="7FF321C2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2D630D95" w14:textId="77777777" w:rsidR="00695A6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4C0CDB94" w14:textId="77777777" w:rsidR="00695A6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878" w:type="dxa"/>
          </w:tcPr>
          <w:p w14:paraId="24509D6D" w14:textId="77777777" w:rsidR="00695A62" w:rsidRDefault="00695A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3B41E36" w14:textId="77777777" w:rsidR="00695A62" w:rsidRDefault="00000000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#</w:t>
            </w:r>
          </w:p>
        </w:tc>
      </w:tr>
      <w:tr w:rsidR="00695A62" w14:paraId="1455CAE1" w14:textId="77777777">
        <w:trPr>
          <w:trHeight w:val="587"/>
        </w:trPr>
        <w:tc>
          <w:tcPr>
            <w:tcW w:w="338" w:type="dxa"/>
          </w:tcPr>
          <w:p w14:paraId="134AC715" w14:textId="77777777" w:rsidR="00695A62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" w:type="dxa"/>
          </w:tcPr>
          <w:p w14:paraId="36C42EE5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1F47DEDC" w14:textId="77777777" w:rsidR="00695A62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7878" w:type="dxa"/>
          </w:tcPr>
          <w:p w14:paraId="233D6555" w14:textId="77777777" w:rsidR="00695A62" w:rsidRDefault="00695A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5652554" w14:textId="77777777" w:rsidR="00695A62" w:rsidRDefault="00000000">
            <w:pPr>
              <w:pStyle w:val="TableParagraph"/>
              <w:tabs>
                <w:tab w:val="left" w:pos="3745"/>
              </w:tabs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#</w:t>
            </w:r>
          </w:p>
        </w:tc>
      </w:tr>
    </w:tbl>
    <w:p w14:paraId="3A54D887" w14:textId="77777777" w:rsidR="00695A62" w:rsidRDefault="00000000">
      <w:pPr>
        <w:tabs>
          <w:tab w:val="left" w:pos="6621"/>
        </w:tabs>
        <w:spacing w:line="264" w:lineRule="exact"/>
        <w:ind w:left="860"/>
        <w:rPr>
          <w:i/>
        </w:rPr>
      </w:pPr>
      <w:r>
        <w:rPr>
          <w:i/>
        </w:rPr>
        <w:t>*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any</w:t>
      </w:r>
      <w:r>
        <w:rPr>
          <w:i/>
          <w:spacing w:val="-1"/>
        </w:rPr>
        <w:t xml:space="preserve"> </w:t>
      </w:r>
      <w:r>
        <w:rPr>
          <w:i/>
        </w:rPr>
        <w:t>date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specified</w:t>
      </w:r>
      <w:r>
        <w:rPr>
          <w:i/>
          <w:spacing w:val="-2"/>
        </w:rPr>
        <w:t xml:space="preserve"> </w:t>
      </w:r>
      <w:r>
        <w:rPr>
          <w:i/>
        </w:rPr>
        <w:t>by the</w:t>
      </w:r>
      <w:r>
        <w:rPr>
          <w:i/>
          <w:spacing w:val="-1"/>
        </w:rPr>
        <w:t xml:space="preserve"> </w:t>
      </w:r>
      <w:r>
        <w:rPr>
          <w:i/>
        </w:rPr>
        <w:t>CBDT</w:t>
      </w:r>
      <w:r>
        <w:rPr>
          <w:i/>
        </w:rPr>
        <w:tab/>
        <w:t>(DP:</w:t>
      </w:r>
      <w:r>
        <w:rPr>
          <w:i/>
          <w:spacing w:val="-4"/>
        </w:rPr>
        <w:t xml:space="preserve"> </w:t>
      </w:r>
      <w:r>
        <w:rPr>
          <w:i/>
        </w:rPr>
        <w:t>Depository</w:t>
      </w:r>
      <w:r>
        <w:rPr>
          <w:i/>
          <w:spacing w:val="-5"/>
        </w:rPr>
        <w:t xml:space="preserve"> </w:t>
      </w:r>
      <w:r>
        <w:rPr>
          <w:i/>
        </w:rPr>
        <w:t>Participant)</w:t>
      </w:r>
    </w:p>
    <w:p w14:paraId="6403951F" w14:textId="77777777" w:rsidR="00695A62" w:rsidRDefault="00000000">
      <w:pPr>
        <w:spacing w:before="19"/>
        <w:ind w:left="860"/>
        <w:rPr>
          <w:i/>
          <w:sz w:val="24"/>
        </w:rPr>
      </w:pPr>
      <w:r>
        <w:rPr>
          <w:i/>
          <w:sz w:val="24"/>
        </w:rPr>
        <w:t>#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 provided,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details available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CML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 updated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folio</w:t>
      </w:r>
    </w:p>
    <w:p w14:paraId="787CBD8B" w14:textId="77777777" w:rsidR="00695A62" w:rsidRDefault="00695A62">
      <w:pPr>
        <w:pStyle w:val="BodyText"/>
        <w:spacing w:before="9"/>
        <w:rPr>
          <w:i/>
          <w:sz w:val="25"/>
        </w:rPr>
      </w:pPr>
    </w:p>
    <w:p w14:paraId="6480844A" w14:textId="77777777" w:rsidR="00695A62" w:rsidRDefault="00000000">
      <w:pPr>
        <w:pStyle w:val="BodyText"/>
        <w:ind w:left="718"/>
      </w:pPr>
      <w:r>
        <w:rPr>
          <w:b/>
        </w:rPr>
        <w:t>Authorization</w:t>
      </w:r>
      <w:r>
        <w:t>:</w:t>
      </w:r>
      <w:r>
        <w:rPr>
          <w:spacing w:val="-6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authorise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(RTA)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PAN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KYC</w:t>
      </w:r>
      <w:r>
        <w:rPr>
          <w:spacing w:val="-4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folio</w:t>
      </w:r>
      <w:r>
        <w:rPr>
          <w:spacing w:val="-2"/>
        </w:rPr>
        <w:t xml:space="preserve"> </w:t>
      </w:r>
      <w:r>
        <w:t>(s)</w:t>
      </w:r>
    </w:p>
    <w:p w14:paraId="31600265" w14:textId="77777777" w:rsidR="00695A62" w:rsidRDefault="00000000">
      <w:pPr>
        <w:tabs>
          <w:tab w:val="left" w:pos="1796"/>
          <w:tab w:val="left" w:pos="2857"/>
        </w:tabs>
        <w:spacing w:before="24" w:line="256" w:lineRule="auto"/>
        <w:ind w:left="718" w:right="37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,(</w:t>
      </w:r>
      <w:r>
        <w:rPr>
          <w:i/>
          <w:sz w:val="24"/>
        </w:rPr>
        <w:t>use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Annexure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required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holder(s)</w:t>
      </w:r>
      <w:r>
        <w:rPr>
          <w:spacing w:val="-51"/>
          <w:sz w:val="24"/>
        </w:rPr>
        <w:t xml:space="preserve"> </w:t>
      </w:r>
      <w:r>
        <w:rPr>
          <w:sz w:val="24"/>
        </w:rPr>
        <w:t>(strike off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</w:p>
    <w:p w14:paraId="4B48ABAA" w14:textId="77777777" w:rsidR="00695A62" w:rsidRDefault="00000000">
      <w:pPr>
        <w:spacing w:before="4" w:after="27"/>
        <w:ind w:left="718"/>
        <w:rPr>
          <w:sz w:val="24"/>
        </w:rPr>
      </w:pPr>
      <w:r>
        <w:rPr>
          <w:b/>
          <w:sz w:val="24"/>
        </w:rPr>
        <w:t>Declaration: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facts</w:t>
      </w:r>
      <w:r>
        <w:rPr>
          <w:spacing w:val="-5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correct.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829"/>
        <w:gridCol w:w="2410"/>
        <w:gridCol w:w="2411"/>
      </w:tblGrid>
      <w:tr w:rsidR="00695A62" w14:paraId="0C3D027C" w14:textId="77777777">
        <w:trPr>
          <w:trHeight w:val="292"/>
        </w:trPr>
        <w:tc>
          <w:tcPr>
            <w:tcW w:w="2271" w:type="dxa"/>
          </w:tcPr>
          <w:p w14:paraId="3DEE83D5" w14:textId="77777777" w:rsidR="00695A62" w:rsidRDefault="00695A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2444B83" w14:textId="77777777" w:rsidR="00695A62" w:rsidRDefault="00000000">
            <w:pPr>
              <w:pStyle w:val="TableParagraph"/>
              <w:spacing w:line="272" w:lineRule="exact"/>
              <w:ind w:left="1468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11119EDC" w14:textId="77777777" w:rsidR="00695A62" w:rsidRDefault="00000000">
            <w:pPr>
              <w:pStyle w:val="TableParagraph"/>
              <w:spacing w:line="272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14:paraId="6C080F3A" w14:textId="77777777" w:rsidR="00695A62" w:rsidRDefault="00000000">
            <w:pPr>
              <w:pStyle w:val="TableParagraph"/>
              <w:spacing w:line="272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695A62" w14:paraId="7A061300" w14:textId="77777777">
        <w:trPr>
          <w:trHeight w:val="893"/>
        </w:trPr>
        <w:tc>
          <w:tcPr>
            <w:tcW w:w="2271" w:type="dxa"/>
          </w:tcPr>
          <w:p w14:paraId="1B94FD6E" w14:textId="77777777" w:rsidR="00695A62" w:rsidRDefault="00000000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829" w:type="dxa"/>
          </w:tcPr>
          <w:p w14:paraId="3DCB2925" w14:textId="77777777" w:rsidR="00695A62" w:rsidRDefault="00000000">
            <w:pPr>
              <w:pStyle w:val="TableParagraph"/>
              <w:spacing w:line="271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0" w:type="dxa"/>
          </w:tcPr>
          <w:p w14:paraId="35F65585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463BAA6E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5A62" w14:paraId="75D8702E" w14:textId="77777777">
        <w:trPr>
          <w:trHeight w:val="402"/>
        </w:trPr>
        <w:tc>
          <w:tcPr>
            <w:tcW w:w="2271" w:type="dxa"/>
          </w:tcPr>
          <w:p w14:paraId="5613ED6C" w14:textId="77777777" w:rsidR="00695A62" w:rsidRDefault="00000000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829" w:type="dxa"/>
          </w:tcPr>
          <w:p w14:paraId="55881CFA" w14:textId="77777777" w:rsidR="00695A62" w:rsidRDefault="00000000">
            <w:pPr>
              <w:pStyle w:val="TableParagraph"/>
              <w:spacing w:line="271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0" w:type="dxa"/>
          </w:tcPr>
          <w:p w14:paraId="61CC8D5E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7F583439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5A62" w14:paraId="45A28053" w14:textId="77777777">
        <w:trPr>
          <w:trHeight w:val="1103"/>
        </w:trPr>
        <w:tc>
          <w:tcPr>
            <w:tcW w:w="2271" w:type="dxa"/>
          </w:tcPr>
          <w:p w14:paraId="0B54901F" w14:textId="77777777" w:rsidR="00695A62" w:rsidRDefault="00000000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829" w:type="dxa"/>
          </w:tcPr>
          <w:p w14:paraId="4629AF08" w14:textId="77777777" w:rsidR="00695A62" w:rsidRDefault="00000000">
            <w:pPr>
              <w:pStyle w:val="TableParagraph"/>
              <w:spacing w:line="274" w:lineRule="exac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410" w:type="dxa"/>
          </w:tcPr>
          <w:p w14:paraId="482CA178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733B5115" w14:textId="77777777" w:rsidR="00695A62" w:rsidRDefault="00695A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95A62" w14:paraId="3FCDC24E" w14:textId="77777777">
        <w:trPr>
          <w:trHeight w:val="498"/>
        </w:trPr>
        <w:tc>
          <w:tcPr>
            <w:tcW w:w="2271" w:type="dxa"/>
          </w:tcPr>
          <w:p w14:paraId="0621C700" w14:textId="77777777" w:rsidR="00695A62" w:rsidRDefault="00000000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829" w:type="dxa"/>
          </w:tcPr>
          <w:p w14:paraId="58DBEC1E" w14:textId="77777777" w:rsidR="00695A62" w:rsidRDefault="00695A62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line="445" w:lineRule="exact"/>
              <w:ind w:hanging="419"/>
              <w:rPr>
                <w:rFonts w:ascii="Roboto Th" w:eastAsia="Roboto Th" w:hAnsi="Roboto Th"/>
                <w:sz w:val="40"/>
              </w:rPr>
            </w:pPr>
          </w:p>
        </w:tc>
        <w:tc>
          <w:tcPr>
            <w:tcW w:w="2410" w:type="dxa"/>
          </w:tcPr>
          <w:p w14:paraId="07FE1FAE" w14:textId="77777777" w:rsidR="00695A62" w:rsidRDefault="00695A62">
            <w:pPr>
              <w:pStyle w:val="TableParagraph"/>
              <w:spacing w:line="445" w:lineRule="exact"/>
              <w:ind w:left="105"/>
              <w:rPr>
                <w:rFonts w:ascii="Roboto Th" w:eastAsia="Roboto Th"/>
                <w:sz w:val="40"/>
              </w:rPr>
            </w:pPr>
          </w:p>
        </w:tc>
        <w:tc>
          <w:tcPr>
            <w:tcW w:w="2411" w:type="dxa"/>
          </w:tcPr>
          <w:p w14:paraId="3B121573" w14:textId="77777777" w:rsidR="00695A62" w:rsidRDefault="00695A62">
            <w:pPr>
              <w:pStyle w:val="TableParagraph"/>
              <w:spacing w:line="445" w:lineRule="exact"/>
              <w:rPr>
                <w:rFonts w:ascii="Roboto Th" w:eastAsia="Roboto Th"/>
                <w:sz w:val="40"/>
              </w:rPr>
            </w:pPr>
          </w:p>
        </w:tc>
      </w:tr>
    </w:tbl>
    <w:p w14:paraId="53A408E5" w14:textId="77777777" w:rsidR="00695A62" w:rsidRDefault="00695A62">
      <w:pPr>
        <w:spacing w:line="445" w:lineRule="exact"/>
        <w:rPr>
          <w:rFonts w:ascii="Roboto Th" w:eastAsia="Roboto Th"/>
          <w:sz w:val="40"/>
        </w:rPr>
        <w:sectPr w:rsidR="00695A62">
          <w:pgSz w:w="11910" w:h="16840"/>
          <w:pgMar w:top="1260" w:right="160" w:bottom="1180" w:left="580" w:header="0" w:footer="992" w:gutter="0"/>
          <w:cols w:space="720"/>
        </w:sectPr>
      </w:pPr>
    </w:p>
    <w:p w14:paraId="56F61BDF" w14:textId="77777777" w:rsidR="00695A62" w:rsidRDefault="00000000">
      <w:pPr>
        <w:pStyle w:val="Heading1"/>
        <w:spacing w:before="35"/>
      </w:pPr>
      <w:r>
        <w:lastRenderedPageBreak/>
        <w:t>Mode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documents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RTA</w:t>
      </w:r>
    </w:p>
    <w:p w14:paraId="3A981C51" w14:textId="77777777" w:rsidR="00695A62" w:rsidRDefault="00000000">
      <w:pPr>
        <w:pStyle w:val="BodyText"/>
        <w:spacing w:before="22"/>
        <w:ind w:left="860"/>
      </w:pP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mode;</w:t>
      </w:r>
    </w:p>
    <w:p w14:paraId="78833540" w14:textId="77777777" w:rsidR="00695A62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24" w:line="259" w:lineRule="auto"/>
        <w:ind w:right="1279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IPV</w:t>
      </w:r>
      <w:r>
        <w:rPr>
          <w:sz w:val="24"/>
        </w:rPr>
        <w:t>):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producing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RTA,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copy(ies) of 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document(s)</w:t>
      </w:r>
    </w:p>
    <w:p w14:paraId="5C9ED2AE" w14:textId="77777777" w:rsidR="00695A62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line="256" w:lineRule="auto"/>
        <w:ind w:right="1273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hard</w:t>
      </w:r>
      <w:r>
        <w:rPr>
          <w:spacing w:val="27"/>
          <w:sz w:val="24"/>
        </w:rPr>
        <w:t xml:space="preserve"> </w:t>
      </w:r>
      <w:r>
        <w:rPr>
          <w:sz w:val="24"/>
        </w:rPr>
        <w:t>copy: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furnishing</w:t>
      </w:r>
      <w:r>
        <w:rPr>
          <w:spacing w:val="31"/>
          <w:sz w:val="24"/>
        </w:rPr>
        <w:t xml:space="preserve"> </w:t>
      </w:r>
      <w:r>
        <w:rPr>
          <w:sz w:val="24"/>
        </w:rPr>
        <w:t>self-attested</w:t>
      </w:r>
      <w:r>
        <w:rPr>
          <w:spacing w:val="28"/>
          <w:sz w:val="24"/>
        </w:rPr>
        <w:t xml:space="preserve"> </w:t>
      </w:r>
      <w:r>
        <w:rPr>
          <w:sz w:val="24"/>
        </w:rPr>
        <w:t>photocopy(ies)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relevant</w:t>
      </w:r>
      <w:r>
        <w:rPr>
          <w:spacing w:val="25"/>
          <w:sz w:val="24"/>
        </w:rPr>
        <w:t xml:space="preserve"> </w:t>
      </w:r>
      <w:r>
        <w:rPr>
          <w:sz w:val="24"/>
        </w:rPr>
        <w:t>document,</w:t>
      </w:r>
      <w:r>
        <w:rPr>
          <w:spacing w:val="-51"/>
          <w:sz w:val="24"/>
        </w:rPr>
        <w:t xml:space="preserve"> </w:t>
      </w:r>
      <w:r>
        <w:rPr>
          <w:sz w:val="24"/>
        </w:rPr>
        <w:t>with date</w:t>
      </w:r>
    </w:p>
    <w:p w14:paraId="540555EB" w14:textId="77777777" w:rsidR="00695A62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before="4" w:line="259" w:lineRule="auto"/>
        <w:ind w:right="1275"/>
        <w:rPr>
          <w:sz w:val="24"/>
        </w:rPr>
      </w:pP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e-mail</w:t>
      </w:r>
      <w:r>
        <w:rPr>
          <w:spacing w:val="-12"/>
          <w:sz w:val="24"/>
        </w:rPr>
        <w:t xml:space="preserve"> </w:t>
      </w:r>
      <w:r>
        <w:rPr>
          <w:sz w:val="24"/>
        </w:rPr>
        <w:t>address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RTA,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e-sign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scanned</w:t>
      </w:r>
      <w:r>
        <w:rPr>
          <w:spacing w:val="-9"/>
          <w:sz w:val="24"/>
        </w:rPr>
        <w:t xml:space="preserve"> </w:t>
      </w:r>
      <w:r>
        <w:rPr>
          <w:sz w:val="24"/>
        </w:rPr>
        <w:t>copies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</w:p>
    <w:p w14:paraId="6BBE0A1C" w14:textId="77777777" w:rsidR="00695A62" w:rsidRDefault="00000000">
      <w:pPr>
        <w:pStyle w:val="ListParagraph"/>
        <w:numPr>
          <w:ilvl w:val="1"/>
          <w:numId w:val="15"/>
        </w:numPr>
        <w:tabs>
          <w:tab w:val="left" w:pos="1581"/>
        </w:tabs>
        <w:spacing w:line="256" w:lineRule="auto"/>
        <w:ind w:right="1280"/>
        <w:rPr>
          <w:sz w:val="24"/>
        </w:rPr>
      </w:pP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portal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RTA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e-sign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scanned</w:t>
      </w:r>
      <w:r>
        <w:rPr>
          <w:spacing w:val="4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documents,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RTA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</w:p>
    <w:p w14:paraId="7496CA08" w14:textId="77777777" w:rsidR="00695A62" w:rsidRDefault="00000000">
      <w:pPr>
        <w:pStyle w:val="Heading1"/>
        <w:spacing w:before="4" w:after="27"/>
      </w:pPr>
      <w: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7439"/>
      </w:tblGrid>
      <w:tr w:rsidR="00695A62" w14:paraId="1CB9F749" w14:textId="77777777">
        <w:trPr>
          <w:trHeight w:val="1048"/>
        </w:trPr>
        <w:tc>
          <w:tcPr>
            <w:tcW w:w="9469" w:type="dxa"/>
            <w:gridSpan w:val="2"/>
          </w:tcPr>
          <w:p w14:paraId="57D18A78" w14:textId="77777777" w:rsidR="00695A6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mandatory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holders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physical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securities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company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furnish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full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KYC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details (address proof, bank details, e-mail address, mobile number) and Nomination (for all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eligible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folios).</w:t>
            </w:r>
          </w:p>
        </w:tc>
      </w:tr>
      <w:tr w:rsidR="00695A62" w14:paraId="19C8F23F" w14:textId="77777777">
        <w:trPr>
          <w:trHeight w:val="894"/>
        </w:trPr>
        <w:tc>
          <w:tcPr>
            <w:tcW w:w="9469" w:type="dxa"/>
            <w:gridSpan w:val="2"/>
          </w:tcPr>
          <w:p w14:paraId="25506F42" w14:textId="77777777" w:rsidR="00695A6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37" w:lineRule="auto"/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Upon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receipt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up-dation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bank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details,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will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automatically,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electronically,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moneys of / payments to the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holder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that were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previous unclaimed /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unsuccessful.</w:t>
            </w:r>
          </w:p>
        </w:tc>
      </w:tr>
      <w:tr w:rsidR="00695A62" w14:paraId="66D34A94" w14:textId="77777777">
        <w:trPr>
          <w:trHeight w:val="935"/>
        </w:trPr>
        <w:tc>
          <w:tcPr>
            <w:tcW w:w="9469" w:type="dxa"/>
            <w:gridSpan w:val="2"/>
          </w:tcPr>
          <w:p w14:paraId="4D02285D" w14:textId="77777777" w:rsidR="00695A6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RTA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shall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update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folio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with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KYC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details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Nominee,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within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seven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working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days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 its receipt. However, cancellation of nomination, shall take effect from the date on which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this intimation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 received by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company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RTA.</w:t>
            </w:r>
          </w:p>
        </w:tc>
      </w:tr>
      <w:tr w:rsidR="00695A62" w14:paraId="1D87E1C7" w14:textId="77777777">
        <w:trPr>
          <w:trHeight w:val="765"/>
        </w:trPr>
        <w:tc>
          <w:tcPr>
            <w:tcW w:w="9469" w:type="dxa"/>
            <w:gridSpan w:val="2"/>
          </w:tcPr>
          <w:p w14:paraId="52E104F4" w14:textId="77777777" w:rsidR="00695A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7"/>
              <w:ind w:righ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RTA shall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insist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 Affidavits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Attestation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Notarization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indemnity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registering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up-dating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changing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PAN, KYC details and Nomination.</w:t>
            </w:r>
          </w:p>
        </w:tc>
      </w:tr>
      <w:tr w:rsidR="00695A62" w14:paraId="616DFCF1" w14:textId="77777777">
        <w:trPr>
          <w:trHeight w:val="1651"/>
        </w:trPr>
        <w:tc>
          <w:tcPr>
            <w:tcW w:w="2030" w:type="dxa"/>
          </w:tcPr>
          <w:p w14:paraId="00ED60AB" w14:textId="77777777" w:rsidR="00695A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37" w:lineRule="auto"/>
              <w:ind w:right="6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Specimen Signature</w:t>
            </w:r>
          </w:p>
        </w:tc>
        <w:tc>
          <w:tcPr>
            <w:tcW w:w="7439" w:type="dxa"/>
          </w:tcPr>
          <w:p w14:paraId="2DA23DA3" w14:textId="77777777" w:rsidR="00695A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color w:val="0462C1"/>
                <w:spacing w:val="-4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Form</w:t>
              </w:r>
            </w:hyperlink>
            <w:r>
              <w:rPr>
                <w:color w:val="0462C1"/>
                <w:spacing w:val="-5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ISR – 2</w:t>
              </w:r>
              <w:r>
                <w:rPr>
                  <w:color w:val="04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in</w:t>
            </w:r>
            <w:r>
              <w:rPr>
                <w:color w:val="0462C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SEBI circular SEBI/HO/MIRSD/MIRSD_RTAMB/P/CIR/2021/655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dated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November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03,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2021</w:t>
              </w:r>
            </w:hyperlink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42374ED" w14:textId="77777777" w:rsidR="00695A6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305" w:lineRule="exact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original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cancelled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cheque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</w:p>
          <w:p w14:paraId="1F497DDB" w14:textId="77777777" w:rsidR="00695A62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>Bank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Passbook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Statement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attested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</w:p>
        </w:tc>
      </w:tr>
      <w:tr w:rsidR="00695A62" w14:paraId="258ED197" w14:textId="77777777">
        <w:trPr>
          <w:trHeight w:val="2447"/>
        </w:trPr>
        <w:tc>
          <w:tcPr>
            <w:tcW w:w="2030" w:type="dxa"/>
          </w:tcPr>
          <w:p w14:paraId="538DA734" w14:textId="77777777" w:rsidR="00695A6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88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Nomination**</w:t>
            </w:r>
          </w:p>
        </w:tc>
        <w:tc>
          <w:tcPr>
            <w:tcW w:w="7439" w:type="dxa"/>
          </w:tcPr>
          <w:p w14:paraId="7C54672E" w14:textId="77777777" w:rsidR="00695A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 xml:space="preserve">)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 xml:space="preserve"> ‘Declaration to Opt out of Nomination’ as per</w:t>
            </w:r>
            <w:r>
              <w:rPr>
                <w:color w:val="0462C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Form ISR–3</w:t>
              </w:r>
            </w:hyperlink>
            <w:r>
              <w:rPr>
                <w:sz w:val="24"/>
              </w:rPr>
              <w:t>, in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SEBI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circular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SEBI/HO/MIRSD/MIRSD_RTAMB/P/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CIR/2021/655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dated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November 03,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2021</w:t>
              </w:r>
            </w:hyperlink>
          </w:p>
          <w:p w14:paraId="4D074220" w14:textId="77777777" w:rsidR="00695A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Change in Existing Nomination: Please use</w:t>
            </w:r>
            <w:r>
              <w:rPr>
                <w:color w:val="006FC0"/>
                <w:sz w:val="24"/>
              </w:rPr>
              <w:t xml:space="preserve"> </w:t>
            </w:r>
            <w:hyperlink r:id="rId16">
              <w:r>
                <w:rPr>
                  <w:color w:val="006FC0"/>
                  <w:sz w:val="24"/>
                  <w:u w:val="single" w:color="006FC0"/>
                </w:rPr>
                <w:t>Form SH-14</w:t>
              </w:r>
            </w:hyperlink>
            <w:r>
              <w:rPr>
                <w:color w:val="006FC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color w:val="0462C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SEBI circular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SEBI/HO/MIRSD/MIRSD_RTAMB/P/CIR/2021/655</w:t>
              </w:r>
            </w:hyperlink>
          </w:p>
          <w:p w14:paraId="2A80AD8D" w14:textId="77777777" w:rsidR="00695A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30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Nomination: use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SH-14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  <w:u w:val="single"/>
              </w:rPr>
              <w:t>&amp;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ISR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–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3</w:t>
              </w:r>
            </w:hyperlink>
          </w:p>
        </w:tc>
      </w:tr>
    </w:tbl>
    <w:p w14:paraId="730B5FC0" w14:textId="77777777" w:rsidR="00695A62" w:rsidRDefault="00695A62">
      <w:pPr>
        <w:pStyle w:val="BodyText"/>
        <w:spacing w:before="6"/>
        <w:rPr>
          <w:b/>
          <w:sz w:val="23"/>
        </w:rPr>
      </w:pPr>
    </w:p>
    <w:p w14:paraId="1665370C" w14:textId="77777777" w:rsidR="00695A62" w:rsidRDefault="00000000">
      <w:pPr>
        <w:spacing w:line="259" w:lineRule="auto"/>
        <w:ind w:left="1568" w:right="780" w:hanging="348"/>
      </w:pPr>
      <w:r>
        <w:t>**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(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SH-13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SH-14</w:t>
      </w:r>
      <w:r>
        <w:t>)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‘Declaration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Opt-Out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nomination’</w:t>
      </w:r>
      <w:r>
        <w:rPr>
          <w:spacing w:val="-5"/>
        </w:rPr>
        <w:t xml:space="preserve"> </w:t>
      </w:r>
      <w:r>
        <w:t>(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ISR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),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be furnished by</w:t>
      </w:r>
      <w:r>
        <w:rPr>
          <w:spacing w:val="-2"/>
        </w:rPr>
        <w:t xml:space="preserve"> </w:t>
      </w:r>
      <w:r>
        <w:t>the holder(s) separately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company.</w:t>
      </w:r>
    </w:p>
    <w:p w14:paraId="43FD8939" w14:textId="77777777" w:rsidR="00695A62" w:rsidRDefault="00695A62">
      <w:pPr>
        <w:pStyle w:val="BodyText"/>
        <w:rPr>
          <w:sz w:val="22"/>
        </w:rPr>
      </w:pPr>
    </w:p>
    <w:p w14:paraId="70861C95" w14:textId="77777777" w:rsidR="00695A62" w:rsidRDefault="00695A62">
      <w:pPr>
        <w:pStyle w:val="BodyText"/>
        <w:spacing w:before="7"/>
        <w:rPr>
          <w:sz w:val="29"/>
        </w:rPr>
      </w:pPr>
    </w:p>
    <w:p w14:paraId="640367E7" w14:textId="77777777" w:rsidR="00695A62" w:rsidRDefault="00000000">
      <w:pPr>
        <w:spacing w:before="1"/>
        <w:ind w:left="915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(Page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4 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 information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 investors;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print out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same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required)</w:t>
      </w:r>
    </w:p>
    <w:p w14:paraId="71B5F8C8" w14:textId="77777777" w:rsidR="00695A62" w:rsidRDefault="00695A62">
      <w:pPr>
        <w:rPr>
          <w:rFonts w:ascii="Times New Roman"/>
          <w:sz w:val="24"/>
        </w:rPr>
        <w:sectPr w:rsidR="00695A62">
          <w:pgSz w:w="11910" w:h="16840"/>
          <w:pgMar w:top="1220" w:right="160" w:bottom="1180" w:left="580" w:header="0" w:footer="992" w:gutter="0"/>
          <w:cols w:space="720"/>
        </w:sectPr>
      </w:pPr>
    </w:p>
    <w:p w14:paraId="6D161820" w14:textId="77777777" w:rsidR="00695A62" w:rsidRDefault="00000000">
      <w:pPr>
        <w:spacing w:before="18"/>
        <w:ind w:left="877" w:right="1290"/>
        <w:jc w:val="center"/>
        <w:rPr>
          <w:b/>
          <w:sz w:val="28"/>
        </w:rPr>
      </w:pPr>
      <w:r>
        <w:rPr>
          <w:b/>
          <w:sz w:val="28"/>
        </w:rPr>
        <w:lastRenderedPageBreak/>
        <w:t>Objection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Memo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raised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RTA</w:t>
      </w:r>
    </w:p>
    <w:p w14:paraId="03A86D0E" w14:textId="77777777" w:rsidR="00695A62" w:rsidRDefault="00000000">
      <w:pPr>
        <w:pStyle w:val="BodyText"/>
        <w:spacing w:before="184" w:line="259" w:lineRule="auto"/>
        <w:ind w:left="1198" w:right="1616"/>
        <w:jc w:val="center"/>
      </w:pPr>
      <w:r>
        <w:t>(only if the relevant document / details is / are not available in the folio or if there is a</w:t>
      </w:r>
      <w:r>
        <w:rPr>
          <w:spacing w:val="-52"/>
        </w:rPr>
        <w:t xml:space="preserve"> </w:t>
      </w:r>
      <w:r>
        <w:t>mismatch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discrepancy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thereof)</w:t>
      </w:r>
    </w:p>
    <w:p w14:paraId="6F6C5513" w14:textId="77777777" w:rsidR="00695A62" w:rsidRDefault="00695A62">
      <w:pPr>
        <w:pStyle w:val="BodyText"/>
        <w:spacing w:before="10"/>
        <w:rPr>
          <w:sz w:val="25"/>
        </w:rPr>
      </w:pPr>
    </w:p>
    <w:p w14:paraId="2A08B370" w14:textId="77777777" w:rsidR="00695A62" w:rsidRDefault="00000000">
      <w:pPr>
        <w:pStyle w:val="Heading1"/>
      </w:pPr>
      <w:r>
        <w:t>Note</w:t>
      </w:r>
    </w:p>
    <w:p w14:paraId="2AD89B24" w14:textId="77777777" w:rsidR="00695A62" w:rsidRDefault="00000000">
      <w:pPr>
        <w:pStyle w:val="BodyText"/>
        <w:spacing w:before="24" w:line="259" w:lineRule="auto"/>
        <w:ind w:left="860" w:right="1279"/>
        <w:jc w:val="both"/>
      </w:pPr>
      <w:r>
        <w:rPr>
          <w:spacing w:val="-1"/>
        </w:rPr>
        <w:t>RTAs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raise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objections,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all,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instance</w:t>
      </w:r>
      <w:r>
        <w:rPr>
          <w:spacing w:val="-13"/>
        </w:rPr>
        <w:t xml:space="preserve"> </w:t>
      </w:r>
      <w:r>
        <w:t>only;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RTA</w:t>
      </w:r>
      <w:r>
        <w:rPr>
          <w:spacing w:val="-14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raise</w:t>
      </w:r>
      <w:r>
        <w:rPr>
          <w:spacing w:val="-16"/>
        </w:rPr>
        <w:t xml:space="preserve"> </w:t>
      </w:r>
      <w:r>
        <w:t>further</w:t>
      </w:r>
      <w:r>
        <w:rPr>
          <w:spacing w:val="-51"/>
        </w:rPr>
        <w:t xml:space="preserve"> </w:t>
      </w:r>
      <w:r>
        <w:t>objections on the same issue again and again, after the holder / claimant furnishes all the</w:t>
      </w:r>
      <w:r>
        <w:rPr>
          <w:spacing w:val="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discrepancy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14:paraId="52C48A8B" w14:textId="77777777" w:rsidR="00695A62" w:rsidRDefault="00695A62">
      <w:pPr>
        <w:pStyle w:val="BodyText"/>
        <w:spacing w:before="9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137"/>
        <w:gridCol w:w="6345"/>
      </w:tblGrid>
      <w:tr w:rsidR="00695A62" w14:paraId="587FDCF3" w14:textId="77777777">
        <w:trPr>
          <w:trHeight w:val="561"/>
        </w:trPr>
        <w:tc>
          <w:tcPr>
            <w:tcW w:w="538" w:type="dxa"/>
          </w:tcPr>
          <w:p w14:paraId="5903E7DD" w14:textId="77777777" w:rsidR="00695A62" w:rsidRDefault="00000000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37" w:type="dxa"/>
          </w:tcPr>
          <w:p w14:paraId="05E2DC4F" w14:textId="77777777" w:rsidR="00695A62" w:rsidRDefault="00000000">
            <w:pPr>
              <w:pStyle w:val="TableParagraph"/>
              <w:spacing w:before="20"/>
              <w:ind w:left="834" w:right="827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345" w:type="dxa"/>
          </w:tcPr>
          <w:p w14:paraId="6B2A8010" w14:textId="77777777" w:rsidR="00695A62" w:rsidRDefault="00000000">
            <w:pPr>
              <w:pStyle w:val="TableParagraph"/>
              <w:spacing w:before="1" w:line="270" w:lineRule="atLeast"/>
              <w:ind w:left="2663" w:right="18" w:hanging="2451"/>
              <w:rPr>
                <w:b/>
              </w:rPr>
            </w:pPr>
            <w:r>
              <w:rPr>
                <w:b/>
              </w:rPr>
              <w:t>Documents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RTA 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holder(s)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claimant(s)</w:t>
            </w:r>
          </w:p>
        </w:tc>
      </w:tr>
      <w:tr w:rsidR="00695A62" w14:paraId="6852E5C4" w14:textId="77777777">
        <w:trPr>
          <w:trHeight w:val="1634"/>
        </w:trPr>
        <w:tc>
          <w:tcPr>
            <w:tcW w:w="538" w:type="dxa"/>
          </w:tcPr>
          <w:p w14:paraId="3C4C28EC" w14:textId="77777777" w:rsidR="00695A62" w:rsidRDefault="00000000">
            <w:pPr>
              <w:pStyle w:val="TableParagraph"/>
              <w:spacing w:before="17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137" w:type="dxa"/>
          </w:tcPr>
          <w:p w14:paraId="50CACCFC" w14:textId="77777777" w:rsidR="00695A62" w:rsidRDefault="00000000">
            <w:pPr>
              <w:pStyle w:val="TableParagraph"/>
              <w:spacing w:before="20"/>
              <w:ind w:right="95"/>
            </w:pPr>
            <w:r>
              <w:t>PAN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Exceptions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Clarification</w:t>
            </w:r>
          </w:p>
        </w:tc>
        <w:tc>
          <w:tcPr>
            <w:tcW w:w="6345" w:type="dxa"/>
          </w:tcPr>
          <w:p w14:paraId="0F26C4EE" w14:textId="77777777" w:rsidR="00695A62" w:rsidRDefault="00000000">
            <w:pPr>
              <w:pStyle w:val="TableParagraph"/>
              <w:spacing w:before="20"/>
              <w:ind w:left="106" w:right="94"/>
              <w:jc w:val="both"/>
            </w:pPr>
            <w:r>
              <w:t>‘Exemptions/clarifications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PAN’,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clause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 xml:space="preserve">‘Instructions/Check List for Filing KYC Forms’ in Annexure – 1 to </w:t>
            </w:r>
            <w:hyperlink r:id="rId21">
              <w:r>
                <w:rPr>
                  <w:color w:val="006FC0"/>
                  <w:u w:val="single" w:color="006FC0"/>
                </w:rPr>
                <w:t>SEBI</w:t>
              </w:r>
            </w:hyperlink>
            <w:r>
              <w:rPr>
                <w:color w:val="006FC0"/>
                <w:spacing w:val="-47"/>
              </w:rPr>
              <w:t xml:space="preserve"> </w:t>
            </w:r>
            <w:hyperlink r:id="rId22">
              <w:r>
                <w:rPr>
                  <w:color w:val="006FC0"/>
                  <w:u w:val="single" w:color="006FC0"/>
                </w:rPr>
                <w:t>circular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No.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MIRSD/SE/Cir-21/2011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dated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October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05,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2011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Uniform</w:t>
            </w:r>
            <w:r>
              <w:rPr>
                <w:spacing w:val="47"/>
              </w:rPr>
              <w:t xml:space="preserve"> </w:t>
            </w:r>
            <w:r>
              <w:t>Know</w:t>
            </w:r>
            <w:r>
              <w:rPr>
                <w:spacing w:val="47"/>
              </w:rPr>
              <w:t xml:space="preserve"> </w:t>
            </w:r>
            <w:r>
              <w:t>Your</w:t>
            </w:r>
            <w:r>
              <w:rPr>
                <w:spacing w:val="47"/>
              </w:rPr>
              <w:t xml:space="preserve"> </w:t>
            </w:r>
            <w:r>
              <w:t>Client  (KYC)</w:t>
            </w:r>
            <w:r>
              <w:rPr>
                <w:spacing w:val="47"/>
              </w:rPr>
              <w:t xml:space="preserve"> </w:t>
            </w:r>
            <w:r>
              <w:t>Requirements</w:t>
            </w:r>
            <w:r>
              <w:rPr>
                <w:spacing w:val="47"/>
              </w:rPr>
              <w:t xml:space="preserve"> </w:t>
            </w:r>
            <w:r>
              <w:t>for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Securities</w:t>
            </w:r>
          </w:p>
          <w:p w14:paraId="5D5D88B8" w14:textId="77777777" w:rsidR="00695A62" w:rsidRDefault="00000000">
            <w:pPr>
              <w:pStyle w:val="TableParagraph"/>
              <w:spacing w:line="270" w:lineRule="atLeast"/>
              <w:ind w:left="106" w:right="98"/>
              <w:jc w:val="both"/>
            </w:pPr>
            <w:r>
              <w:t>Market, shall also applicable for holder(s) / claimant(s) of securities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2"/>
              </w:rPr>
              <w:t xml:space="preserve"> </w:t>
            </w:r>
            <w:r>
              <w:t>in physical</w:t>
            </w:r>
            <w:r>
              <w:rPr>
                <w:spacing w:val="-3"/>
              </w:rPr>
              <w:t xml:space="preserve"> </w:t>
            </w:r>
            <w:r>
              <w:t>mode.</w:t>
            </w:r>
          </w:p>
        </w:tc>
      </w:tr>
      <w:tr w:rsidR="00695A62" w14:paraId="5C262AB3" w14:textId="77777777">
        <w:trPr>
          <w:trHeight w:val="561"/>
        </w:trPr>
        <w:tc>
          <w:tcPr>
            <w:tcW w:w="538" w:type="dxa"/>
          </w:tcPr>
          <w:p w14:paraId="4F4571C2" w14:textId="77777777" w:rsidR="00695A62" w:rsidRDefault="00000000">
            <w:pPr>
              <w:pStyle w:val="TableParagraph"/>
              <w:spacing w:before="23"/>
            </w:pPr>
            <w:r>
              <w:t>2</w:t>
            </w:r>
          </w:p>
        </w:tc>
        <w:tc>
          <w:tcPr>
            <w:tcW w:w="2137" w:type="dxa"/>
          </w:tcPr>
          <w:p w14:paraId="362A0C59" w14:textId="77777777" w:rsidR="00695A62" w:rsidRDefault="00000000">
            <w:pPr>
              <w:pStyle w:val="TableParagraph"/>
              <w:spacing w:before="1" w:line="270" w:lineRule="atLeast"/>
              <w:ind w:right="95"/>
            </w:pPr>
            <w:r>
              <w:t>Minor</w:t>
            </w:r>
            <w:r>
              <w:rPr>
                <w:spacing w:val="8"/>
              </w:rPr>
              <w:t xml:space="preserve"> </w:t>
            </w:r>
            <w:r>
              <w:t>mismatch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Signature - minor</w:t>
            </w:r>
          </w:p>
        </w:tc>
        <w:tc>
          <w:tcPr>
            <w:tcW w:w="6345" w:type="dxa"/>
          </w:tcPr>
          <w:p w14:paraId="06288941" w14:textId="77777777" w:rsidR="00695A62" w:rsidRDefault="00000000">
            <w:pPr>
              <w:pStyle w:val="TableParagraph"/>
              <w:spacing w:before="1" w:line="270" w:lineRule="atLeast"/>
              <w:ind w:left="106" w:right="18"/>
            </w:pPr>
            <w:r>
              <w:t>The</w:t>
            </w:r>
            <w:r>
              <w:rPr>
                <w:spacing w:val="30"/>
              </w:rPr>
              <w:t xml:space="preserve"> </w:t>
            </w:r>
            <w:r>
              <w:t>RTA</w:t>
            </w:r>
            <w:r>
              <w:rPr>
                <w:spacing w:val="28"/>
              </w:rPr>
              <w:t xml:space="preserve"> </w:t>
            </w:r>
            <w:r>
              <w:t>shall</w:t>
            </w:r>
            <w:r>
              <w:rPr>
                <w:spacing w:val="30"/>
              </w:rPr>
              <w:t xml:space="preserve"> </w:t>
            </w:r>
            <w:r>
              <w:t>intimate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holder</w:t>
            </w:r>
            <w:r>
              <w:rPr>
                <w:spacing w:val="28"/>
              </w:rPr>
              <w:t xml:space="preserve"> </w:t>
            </w:r>
            <w:r>
              <w:t>at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existing</w:t>
            </w:r>
            <w:r>
              <w:rPr>
                <w:spacing w:val="30"/>
              </w:rPr>
              <w:t xml:space="preserve"> </w:t>
            </w:r>
            <w:r>
              <w:t>address,</w:t>
            </w:r>
            <w:r>
              <w:rPr>
                <w:spacing w:val="31"/>
              </w:rPr>
              <w:t xml:space="preserve"> </w:t>
            </w:r>
            <w:r>
              <w:t>seeking</w:t>
            </w:r>
            <w:r>
              <w:rPr>
                <w:spacing w:val="-46"/>
              </w:rPr>
              <w:t xml:space="preserve"> </w:t>
            </w:r>
            <w:r>
              <w:t>objection, if</w:t>
            </w:r>
            <w:r>
              <w:rPr>
                <w:spacing w:val="-3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  <w:tr w:rsidR="00695A62" w14:paraId="1121E904" w14:textId="77777777">
        <w:trPr>
          <w:trHeight w:val="1098"/>
        </w:trPr>
        <w:tc>
          <w:tcPr>
            <w:tcW w:w="538" w:type="dxa"/>
          </w:tcPr>
          <w:p w14:paraId="3F40F5AF" w14:textId="77777777" w:rsidR="00695A62" w:rsidRDefault="00000000">
            <w:pPr>
              <w:pStyle w:val="TableParagraph"/>
              <w:spacing w:before="23"/>
            </w:pPr>
            <w:r>
              <w:t>3</w:t>
            </w:r>
          </w:p>
        </w:tc>
        <w:tc>
          <w:tcPr>
            <w:tcW w:w="2137" w:type="dxa"/>
          </w:tcPr>
          <w:p w14:paraId="3A1E208D" w14:textId="77777777" w:rsidR="00695A62" w:rsidRDefault="00000000">
            <w:pPr>
              <w:pStyle w:val="TableParagraph"/>
              <w:spacing w:before="23"/>
              <w:ind w:right="95"/>
              <w:jc w:val="both"/>
            </w:pPr>
            <w:r>
              <w:t>Major</w:t>
            </w:r>
            <w:r>
              <w:rPr>
                <w:spacing w:val="1"/>
              </w:rPr>
              <w:t xml:space="preserve"> </w:t>
            </w:r>
            <w:r>
              <w:t>mismatch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Signature or its non-</w:t>
            </w:r>
            <w:r>
              <w:rPr>
                <w:spacing w:val="1"/>
              </w:rPr>
              <w:t xml:space="preserve"> </w:t>
            </w:r>
            <w:r>
              <w:t>availability</w:t>
            </w:r>
            <w:r>
              <w:rPr>
                <w:spacing w:val="27"/>
              </w:rPr>
              <w:t xml:space="preserve"> </w:t>
            </w:r>
            <w:r>
              <w:t>with</w:t>
            </w:r>
            <w:r>
              <w:rPr>
                <w:spacing w:val="28"/>
              </w:rPr>
              <w:t xml:space="preserve"> </w:t>
            </w:r>
            <w:r>
              <w:t>the</w:t>
            </w:r>
          </w:p>
          <w:p w14:paraId="30D3A33B" w14:textId="77777777" w:rsidR="00695A62" w:rsidRDefault="00000000">
            <w:pPr>
              <w:pStyle w:val="TableParagraph"/>
              <w:spacing w:line="250" w:lineRule="exact"/>
            </w:pPr>
            <w:r>
              <w:t>RTA</w:t>
            </w:r>
          </w:p>
        </w:tc>
        <w:tc>
          <w:tcPr>
            <w:tcW w:w="6345" w:type="dxa"/>
          </w:tcPr>
          <w:p w14:paraId="4229D863" w14:textId="77777777" w:rsidR="00695A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 w:line="237" w:lineRule="auto"/>
              <w:ind w:right="96"/>
            </w:pPr>
            <w:r>
              <w:t>Banker’s</w:t>
            </w:r>
            <w:r>
              <w:rPr>
                <w:spacing w:val="-7"/>
              </w:rPr>
              <w:t xml:space="preserve"> </w:t>
            </w:r>
            <w:r>
              <w:t>attestation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holder(s)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color w:val="006FC0"/>
                <w:spacing w:val="-6"/>
              </w:rPr>
              <w:t xml:space="preserve"> </w:t>
            </w:r>
            <w:hyperlink r:id="rId23">
              <w:r>
                <w:rPr>
                  <w:color w:val="006FC0"/>
                  <w:u w:val="single" w:color="006FC0"/>
                </w:rPr>
                <w:t>Form</w:t>
              </w:r>
            </w:hyperlink>
            <w:r>
              <w:rPr>
                <w:color w:val="006FC0"/>
                <w:spacing w:val="-46"/>
              </w:rPr>
              <w:t xml:space="preserve"> </w:t>
            </w:r>
            <w:hyperlink r:id="rId24">
              <w:r>
                <w:rPr>
                  <w:color w:val="006FC0"/>
                  <w:u w:val="single" w:color="006FC0"/>
                </w:rPr>
                <w:t>ISR –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2</w:t>
              </w:r>
            </w:hyperlink>
          </w:p>
          <w:p w14:paraId="5A5F3284" w14:textId="77777777" w:rsidR="00695A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70" w:lineRule="atLeast"/>
              <w:ind w:right="99"/>
            </w:pPr>
            <w:r>
              <w:rPr>
                <w:u w:val="single"/>
              </w:rPr>
              <w:t>Original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cancelled</w:t>
            </w:r>
            <w:r>
              <w:rPr>
                <w:spacing w:val="15"/>
                <w:u w:val="single"/>
              </w:rPr>
              <w:t xml:space="preserve"> </w:t>
            </w:r>
            <w:r>
              <w:rPr>
                <w:u w:val="single"/>
              </w:rPr>
              <w:t>cheque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t>name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security</w:t>
            </w:r>
            <w:r>
              <w:rPr>
                <w:spacing w:val="17"/>
              </w:rPr>
              <w:t xml:space="preserve"> </w:t>
            </w:r>
            <w:r>
              <w:t>holder</w:t>
            </w:r>
            <w:r>
              <w:rPr>
                <w:spacing w:val="15"/>
              </w:rPr>
              <w:t xml:space="preserve"> </w:t>
            </w:r>
            <w:r>
              <w:t>printed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u w:val="single"/>
              </w:rPr>
              <w:t>Bank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Passbook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Bank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Statement attested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by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the Bank</w:t>
            </w:r>
          </w:p>
        </w:tc>
      </w:tr>
      <w:tr w:rsidR="00695A62" w14:paraId="625114B8" w14:textId="77777777">
        <w:trPr>
          <w:trHeight w:val="3304"/>
        </w:trPr>
        <w:tc>
          <w:tcPr>
            <w:tcW w:w="538" w:type="dxa"/>
          </w:tcPr>
          <w:p w14:paraId="5CF509FB" w14:textId="77777777" w:rsidR="00695A62" w:rsidRDefault="00000000">
            <w:pPr>
              <w:pStyle w:val="TableParagraph"/>
              <w:spacing w:before="20"/>
            </w:pPr>
            <w:r>
              <w:t>4</w:t>
            </w:r>
          </w:p>
        </w:tc>
        <w:tc>
          <w:tcPr>
            <w:tcW w:w="2137" w:type="dxa"/>
          </w:tcPr>
          <w:p w14:paraId="3F8CBF9F" w14:textId="77777777" w:rsidR="00695A62" w:rsidRDefault="00000000">
            <w:pPr>
              <w:pStyle w:val="TableParagraph"/>
              <w:spacing w:before="20"/>
            </w:pPr>
            <w:r>
              <w:t>Mismatch in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6345" w:type="dxa"/>
          </w:tcPr>
          <w:p w14:paraId="159FFDA6" w14:textId="77777777" w:rsidR="00695A62" w:rsidRDefault="00000000">
            <w:pPr>
              <w:pStyle w:val="TableParagraph"/>
              <w:ind w:left="106" w:right="18"/>
            </w:pPr>
            <w:r>
              <w:t>Furnish</w:t>
            </w:r>
            <w:r>
              <w:rPr>
                <w:spacing w:val="3"/>
              </w:rPr>
              <w:t xml:space="preserve"> </w:t>
            </w:r>
            <w:r>
              <w:t>any</w:t>
            </w:r>
            <w:r>
              <w:rPr>
                <w:spacing w:val="4"/>
              </w:rPr>
              <w:t xml:space="preserve"> </w:t>
            </w:r>
            <w:r>
              <w:t>one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following</w:t>
            </w:r>
            <w:r>
              <w:rPr>
                <w:spacing w:val="2"/>
              </w:rPr>
              <w:t xml:space="preserve"> </w:t>
            </w:r>
            <w:r>
              <w:t>documents,</w:t>
            </w:r>
            <w:r>
              <w:rPr>
                <w:spacing w:val="2"/>
              </w:rPr>
              <w:t xml:space="preserve"> </w:t>
            </w:r>
            <w:r>
              <w:t>explaining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difference in</w:t>
            </w:r>
            <w:r>
              <w:rPr>
                <w:spacing w:val="-1"/>
              </w:rPr>
              <w:t xml:space="preserve"> </w:t>
            </w:r>
            <w:r>
              <w:t>names;</w:t>
            </w:r>
          </w:p>
          <w:p w14:paraId="35D27656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</w:pPr>
            <w:r>
              <w:t>Unique</w:t>
            </w:r>
            <w:r>
              <w:rPr>
                <w:spacing w:val="-1"/>
              </w:rPr>
              <w:t xml:space="preserve"> </w:t>
            </w:r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(UID)</w:t>
            </w:r>
            <w:r>
              <w:rPr>
                <w:spacing w:val="-2"/>
              </w:rPr>
              <w:t xml:space="preserve"> </w:t>
            </w:r>
            <w:r>
              <w:t>(Aadhaar)</w:t>
            </w:r>
          </w:p>
          <w:p w14:paraId="6612A173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</w:pPr>
            <w:r>
              <w:t>Valid</w:t>
            </w:r>
            <w:r>
              <w:rPr>
                <w:spacing w:val="-3"/>
              </w:rPr>
              <w:t xml:space="preserve"> </w:t>
            </w:r>
            <w:r>
              <w:t>Passport</w:t>
            </w:r>
          </w:p>
          <w:p w14:paraId="73C89B4E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9" w:lineRule="exact"/>
              <w:ind w:hanging="361"/>
            </w:pPr>
            <w:r>
              <w:t>Driving</w:t>
            </w:r>
            <w:r>
              <w:rPr>
                <w:spacing w:val="-1"/>
              </w:rPr>
              <w:t xml:space="preserve"> </w:t>
            </w:r>
            <w:r>
              <w:t>license</w:t>
            </w:r>
          </w:p>
          <w:p w14:paraId="71FAFA11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9" w:lineRule="exact"/>
              <w:ind w:hanging="361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card</w:t>
            </w:r>
            <w:r>
              <w:rPr>
                <w:spacing w:val="-3"/>
              </w:rPr>
              <w:t xml:space="preserve"> </w:t>
            </w:r>
            <w:r>
              <w:t>with photograph</w:t>
            </w:r>
          </w:p>
          <w:p w14:paraId="44584C65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90"/>
              <w:jc w:val="both"/>
            </w:pPr>
            <w:r>
              <w:t>Identity</w:t>
            </w:r>
            <w:r>
              <w:rPr>
                <w:spacing w:val="-6"/>
              </w:rPr>
              <w:t xml:space="preserve"> </w:t>
            </w:r>
            <w:r>
              <w:t>card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applicant’s</w:t>
            </w:r>
            <w:r>
              <w:rPr>
                <w:spacing w:val="-6"/>
              </w:rPr>
              <w:t xml:space="preserve"> </w:t>
            </w:r>
            <w:r>
              <w:t>Photo,</w:t>
            </w:r>
            <w:r>
              <w:rPr>
                <w:spacing w:val="-7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 following: Central / State Government and its Departments,</w:t>
            </w:r>
            <w:r>
              <w:rPr>
                <w:spacing w:val="1"/>
              </w:rPr>
              <w:t xml:space="preserve"> </w:t>
            </w:r>
            <w:r>
              <w:t>Statutory / Regulatory Authorities, Public Sector Undertakings,</w:t>
            </w:r>
            <w:r>
              <w:rPr>
                <w:spacing w:val="1"/>
              </w:rPr>
              <w:t xml:space="preserve"> </w:t>
            </w: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t>Banks,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Institutions</w:t>
            </w:r>
          </w:p>
          <w:p w14:paraId="0A77A007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9" w:lineRule="exact"/>
              <w:ind w:hanging="361"/>
              <w:jc w:val="both"/>
            </w:pPr>
            <w:r>
              <w:t>Marriage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</w:p>
          <w:p w14:paraId="2A42DE26" w14:textId="77777777" w:rsidR="00695A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2" w:lineRule="exact"/>
              <w:ind w:hanging="361"/>
              <w:jc w:val="both"/>
            </w:pPr>
            <w:r>
              <w:t>Divorce</w:t>
            </w:r>
            <w:r>
              <w:rPr>
                <w:spacing w:val="-3"/>
              </w:rPr>
              <w:t xml:space="preserve"> </w:t>
            </w:r>
            <w:r>
              <w:t>decree</w:t>
            </w:r>
          </w:p>
        </w:tc>
      </w:tr>
      <w:tr w:rsidR="00695A62" w14:paraId="4C130985" w14:textId="77777777">
        <w:trPr>
          <w:trHeight w:val="1862"/>
        </w:trPr>
        <w:tc>
          <w:tcPr>
            <w:tcW w:w="538" w:type="dxa"/>
          </w:tcPr>
          <w:p w14:paraId="5B94CA88" w14:textId="77777777" w:rsidR="00695A62" w:rsidRDefault="00000000">
            <w:pPr>
              <w:pStyle w:val="TableParagraph"/>
              <w:spacing w:before="20"/>
            </w:pPr>
            <w:r>
              <w:t>5</w:t>
            </w:r>
          </w:p>
        </w:tc>
        <w:tc>
          <w:tcPr>
            <w:tcW w:w="2137" w:type="dxa"/>
          </w:tcPr>
          <w:p w14:paraId="762AAEA0" w14:textId="77777777" w:rsidR="00695A62" w:rsidRDefault="00000000">
            <w:pPr>
              <w:pStyle w:val="TableParagraph"/>
              <w:spacing w:before="20"/>
              <w:ind w:right="95"/>
              <w:jc w:val="both"/>
            </w:pPr>
            <w:r>
              <w:t>Present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matching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folio</w:t>
            </w:r>
          </w:p>
        </w:tc>
        <w:tc>
          <w:tcPr>
            <w:tcW w:w="6345" w:type="dxa"/>
          </w:tcPr>
          <w:p w14:paraId="5E7A2D8E" w14:textId="77777777" w:rsidR="00695A62" w:rsidRDefault="00000000">
            <w:pPr>
              <w:pStyle w:val="TableParagraph"/>
              <w:spacing w:line="265" w:lineRule="exact"/>
              <w:ind w:left="106"/>
            </w:pPr>
            <w:r>
              <w:t>RTA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issue intimation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addresses.</w:t>
            </w:r>
          </w:p>
          <w:p w14:paraId="10327D20" w14:textId="77777777" w:rsidR="00695A6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275"/>
            </w:pPr>
            <w:r>
              <w:t>In case where the letter is undelivered at the old address, RTA</w:t>
            </w:r>
            <w:r>
              <w:rPr>
                <w:spacing w:val="1"/>
              </w:rPr>
              <w:t xml:space="preserve"> </w:t>
            </w:r>
            <w:r>
              <w:t>shall not insist for any proof of the old address provided the</w:t>
            </w:r>
            <w:r>
              <w:rPr>
                <w:spacing w:val="1"/>
              </w:rPr>
              <w:t xml:space="preserve"> </w:t>
            </w:r>
            <w:r>
              <w:t>current address proof is in the form of an address proof issued</w:t>
            </w:r>
            <w:r>
              <w:rPr>
                <w:spacing w:val="-47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 Government Authority.</w:t>
            </w:r>
          </w:p>
          <w:p w14:paraId="7BF6F49C" w14:textId="77777777" w:rsidR="00695A62" w:rsidRDefault="00000000">
            <w:pPr>
              <w:pStyle w:val="TableParagraph"/>
              <w:spacing w:line="252" w:lineRule="exact"/>
              <w:ind w:left="106" w:right="18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above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procedure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applicable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request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change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address of the holder also</w:t>
            </w:r>
          </w:p>
        </w:tc>
      </w:tr>
    </w:tbl>
    <w:p w14:paraId="11610F1B" w14:textId="77777777" w:rsidR="00695A62" w:rsidRDefault="00695A62">
      <w:pPr>
        <w:pStyle w:val="BodyText"/>
        <w:spacing w:before="9"/>
        <w:rPr>
          <w:sz w:val="19"/>
        </w:rPr>
      </w:pPr>
    </w:p>
    <w:p w14:paraId="538D45D7" w14:textId="77777777" w:rsidR="00695A62" w:rsidRDefault="00000000">
      <w:pPr>
        <w:ind w:left="860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(Page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 for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information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 investors;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print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out 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 same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required)</w:t>
      </w:r>
    </w:p>
    <w:sectPr w:rsidR="00695A62">
      <w:pgSz w:w="11910" w:h="16840"/>
      <w:pgMar w:top="1240" w:right="160" w:bottom="1180" w:left="5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4E87" w14:textId="77777777" w:rsidR="008E72FE" w:rsidRDefault="008E72FE">
      <w:r>
        <w:separator/>
      </w:r>
    </w:p>
  </w:endnote>
  <w:endnote w:type="continuationSeparator" w:id="0">
    <w:p w14:paraId="0CF86267" w14:textId="77777777" w:rsidR="008E72FE" w:rsidRDefault="008E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60F5" w14:textId="6EA5653E" w:rsidR="00695A62" w:rsidRDefault="005C60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73A4826C" wp14:editId="12D0C86B">
              <wp:simplePos x="0" y="0"/>
              <wp:positionH relativeFrom="page">
                <wp:posOffset>896620</wp:posOffset>
              </wp:positionH>
              <wp:positionV relativeFrom="page">
                <wp:posOffset>9884410</wp:posOffset>
              </wp:positionV>
              <wp:extent cx="576897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2941EC" id="Rectangle 2" o:spid="_x0000_s1026" style="position:absolute;margin-left:70.6pt;margin-top:778.3pt;width:454.25pt;height:.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/5wEAALMDAAAOAAAAZHJzL2Uyb0RvYy54bWysU9uO2yAUfK/Uf0C8N47TXDZWnNUq0VaV&#10;thdp2w/AGNuomEMPJE769T3gbDZq36rKEuJwYJgZxpv7U2/YUaHXYEueT6acKSuh1rYt+fdvj+/u&#10;OPNB2FoYsKrkZ+X5/fbtm83gCjWDDkytkBGI9cXgSt6F4Ios87JTvfATcMpSswHsRaAS26xGMRB6&#10;b7LZdLrMBsDaIUjlPa3uxybfJvymUTJ8aRqvAjMlJ24hjZjGKo7ZdiOKFoXrtLzQEP/Aohfa0qVX&#10;qL0Igh1Q/wXVa4ngoQkTCX0GTaOlShpITT79Q81zJ5xKWsgc7642+f8HKz8fn91XjNS9ewL5wzML&#10;u07YVj0gwtApUdN1eTQqG5wvrgdi4ekoq4ZPUNPTikOA5MGpwT4Ckjp2Slafr1arU2CSFher5d16&#10;teBMUm/5fpFeIhPFy1mHPnxQ0LM4KTnSQyZscXzyIXIRxcuWxB2Mrh+1ManAttoZZEdBj75fxy/R&#10;J4m324yNmy3EYyNiXEkio64YIV9UUJ9JI8KYHEo6TTrAX5wNlJqS+58HgYoz89GST+t8Po8xS8V8&#10;sZpRgbed6rYjrCSokgfOxukujNE8ONRtRzflSbSFB/K20Un4K6sLWUpG8uOS4hi92zrtev3Xtr8B&#10;AAD//wMAUEsDBBQABgAIAAAAIQDyR8O25QAAAA4BAAAPAAAAZHJzL2Rvd25yZXYueG1sTI/BTsMw&#10;EETvSPyDtUhcUOu0tAmEOFWIoBckpBaExM2Nt0lEvA6224Z+PS4XetvZHc2+yRaD7tgerWsNCZiM&#10;I2BIlVEt1QLe355Hd8Ccl6RkZwgF/KCDRX55kclUmQOtcL/2NQsh5FIpoPG+Tzl3VYNaurHpkcJt&#10;a6yWPkhbc2XlIYTrjk+jKOZathQ+NLLHssHqa73TAl4/k+V3YY/65eNpe7MsysdbV66EuL4aigdg&#10;Hgf/b4YTfkCHPDBtzI6UY13Qs8k0WMMwn8cxsJMlmt0nwDZ/uyQGnmf8vEb+CwAA//8DAFBLAQIt&#10;ABQABgAIAAAAIQC2gziS/gAAAOEBAAATAAAAAAAAAAAAAAAAAAAAAABbQ29udGVudF9UeXBlc10u&#10;eG1sUEsBAi0AFAAGAAgAAAAhADj9If/WAAAAlAEAAAsAAAAAAAAAAAAAAAAALwEAAF9yZWxzLy5y&#10;ZWxzUEsBAi0AFAAGAAgAAAAhAGr4WD/nAQAAswMAAA4AAAAAAAAAAAAAAAAALgIAAGRycy9lMm9E&#10;b2MueG1sUEsBAi0AFAAGAAgAAAAhAPJHw7blAAAADg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092C506A" wp14:editId="18258B8E">
              <wp:simplePos x="0" y="0"/>
              <wp:positionH relativeFrom="page">
                <wp:posOffset>5981700</wp:posOffset>
              </wp:positionH>
              <wp:positionV relativeFrom="page">
                <wp:posOffset>9917430</wp:posOffset>
              </wp:positionV>
              <wp:extent cx="6781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5AAA2" w14:textId="77777777" w:rsidR="00695A6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5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pt;margin-top:780.9pt;width:53.4pt;height:13.0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4x1QEAAJADAAAOAAAAZHJzL2Uyb0RvYy54bWysU8Fu2zAMvQ/YPwi6L447NA2MOEXXosOA&#10;bivQ9QMYWbKN2aJGKbGzrx8lx+m63YZdBJqUHt97pDfXY9+Jgybfoi1lvlhKoa3CqrV1KZ+/3b9b&#10;S+ED2Ao6tLqUR+3l9fbtm83gCn2BDXaVJsEg1heDK2UTgiuyzKtG9+AX6LTlokHqIfAn1VlFMDB6&#10;32UXy+UqG5AqR6i095y9m4pym/CN0Sp8NcbrILpSMreQTkrnLp7ZdgNFTeCaVp1owD+w6KG13PQM&#10;dQcBxJ7av6D6VhF6NGGhsM/QmFbppIHV5Ms/1Dw14HTSwuZ4d7bJ/z9Y9eXw5B5JhPEDjjzAJMK7&#10;B1TfvbB424Ct9Q0RDo2Gihvn0bJscL44PY1W+8JHkN3wGSseMuwDJqDRUB9dYZ2C0XkAx7PpegxC&#10;cXJ1tc7XXFFcyleXV+8vUwco5seOfPiosRcxKCXxTBM4HB58iGSgmK/EXhbv265Lc+3sqwRfjJlE&#10;PvKdmIdxN/LtKGKH1ZFlEE5rwmvNQYP0U4qBV6SU/sceSEvRfbJsRdynOaA52M0BWMVPSxmkmMLb&#10;MO3d3lFbN4w8mW3xhu0ybZLywuLEk8eeFJ5WNO7V79/p1suPtP0FAAD//wMAUEsDBBQABgAIAAAA&#10;IQC/CQe24gAAAA4BAAAPAAAAZHJzL2Rvd25yZXYueG1sTI/BTsMwEETvSP0Haytxo06rEpIQp6oQ&#10;nJAQaThwdGI3sRqvQ+y24e/ZnOhtd2c0Oy/fTbZnFz1641DAehUB09g4ZbAV8FW9PSTAfJCoZO9Q&#10;C/jVHnbF4i6XmXJXLPXlEFpGIegzKaALYcg4902nrfQrN2gk7ehGKwOtY8vVKK8Ubnu+iaKYW2mQ&#10;PnRy0C+dbk6HsxWw/8by1fx81J/lsTRVlUb4Hp+EuF9O+2dgQU/h3wxzfaoOBXWq3RmVZ72AdLsh&#10;lkDCY7wmiNkSbROa6vmWPKXAi5zfYhR/AAAA//8DAFBLAQItABQABgAIAAAAIQC2gziS/gAAAOEB&#10;AAATAAAAAAAAAAAAAAAAAAAAAABbQ29udGVudF9UeXBlc10ueG1sUEsBAi0AFAAGAAgAAAAhADj9&#10;If/WAAAAlAEAAAsAAAAAAAAAAAAAAAAALwEAAF9yZWxzLy5yZWxzUEsBAi0AFAAGAAgAAAAhAAaw&#10;TjHVAQAAkAMAAA4AAAAAAAAAAAAAAAAALgIAAGRycy9lMm9Eb2MueG1sUEsBAi0AFAAGAAgAAAAh&#10;AL8JB7biAAAADgEAAA8AAAAAAAAAAAAAAAAALwQAAGRycy9kb3ducmV2LnhtbFBLBQYAAAAABAAE&#10;APMAAAA+BQAAAAA=&#10;" filled="f" stroked="f">
              <v:textbox inset="0,0,0,0">
                <w:txbxContent>
                  <w:p w14:paraId="0415AAA2" w14:textId="77777777" w:rsidR="00695A6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4ECA" w14:textId="77777777" w:rsidR="008E72FE" w:rsidRDefault="008E72FE">
      <w:r>
        <w:separator/>
      </w:r>
    </w:p>
  </w:footnote>
  <w:footnote w:type="continuationSeparator" w:id="0">
    <w:p w14:paraId="45FC5CDD" w14:textId="77777777" w:rsidR="008E72FE" w:rsidRDefault="008E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1C"/>
    <w:multiLevelType w:val="hybridMultilevel"/>
    <w:tmpl w:val="893A13C6"/>
    <w:lvl w:ilvl="0" w:tplc="E8E05B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7C6FD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153AC00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00201760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0E6EE77E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EBE574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8EC260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2CF2BBBC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BE043FF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910627"/>
    <w:multiLevelType w:val="hybridMultilevel"/>
    <w:tmpl w:val="9210EE42"/>
    <w:lvl w:ilvl="0" w:tplc="FACADC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DE161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634A9A4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4222A62C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8014F48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38E291D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41097E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17DEDCF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8090B274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C73D4A"/>
    <w:multiLevelType w:val="hybridMultilevel"/>
    <w:tmpl w:val="0B6A5424"/>
    <w:lvl w:ilvl="0" w:tplc="7D56E0EE">
      <w:numFmt w:val="bullet"/>
      <w:lvlText w:val="□"/>
      <w:lvlJc w:val="left"/>
      <w:pPr>
        <w:ind w:left="639" w:hanging="356"/>
      </w:pPr>
      <w:rPr>
        <w:rFonts w:ascii="Roboto Th" w:eastAsia="Roboto Th" w:hAnsi="Roboto Th" w:cs="Roboto Th" w:hint="default"/>
        <w:w w:val="75"/>
        <w:sz w:val="40"/>
        <w:szCs w:val="40"/>
        <w:lang w:val="en-US" w:eastAsia="en-US" w:bidi="ar-SA"/>
      </w:rPr>
    </w:lvl>
    <w:lvl w:ilvl="1" w:tplc="99E46750">
      <w:numFmt w:val="bullet"/>
      <w:lvlText w:val="•"/>
      <w:lvlJc w:val="left"/>
      <w:pPr>
        <w:ind w:left="1362" w:hanging="356"/>
      </w:pPr>
      <w:rPr>
        <w:rFonts w:hint="default"/>
        <w:lang w:val="en-US" w:eastAsia="en-US" w:bidi="ar-SA"/>
      </w:rPr>
    </w:lvl>
    <w:lvl w:ilvl="2" w:tplc="F6F23792">
      <w:numFmt w:val="bullet"/>
      <w:lvlText w:val="•"/>
      <w:lvlJc w:val="left"/>
      <w:pPr>
        <w:ind w:left="2085" w:hanging="356"/>
      </w:pPr>
      <w:rPr>
        <w:rFonts w:hint="default"/>
        <w:lang w:val="en-US" w:eastAsia="en-US" w:bidi="ar-SA"/>
      </w:rPr>
    </w:lvl>
    <w:lvl w:ilvl="3" w:tplc="5574D54E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4" w:tplc="C36A680E">
      <w:numFmt w:val="bullet"/>
      <w:lvlText w:val="•"/>
      <w:lvlJc w:val="left"/>
      <w:pPr>
        <w:ind w:left="3531" w:hanging="356"/>
      </w:pPr>
      <w:rPr>
        <w:rFonts w:hint="default"/>
        <w:lang w:val="en-US" w:eastAsia="en-US" w:bidi="ar-SA"/>
      </w:rPr>
    </w:lvl>
    <w:lvl w:ilvl="5" w:tplc="6A52376E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6" w:tplc="EDAC786E">
      <w:numFmt w:val="bullet"/>
      <w:lvlText w:val="•"/>
      <w:lvlJc w:val="left"/>
      <w:pPr>
        <w:ind w:left="4976" w:hanging="356"/>
      </w:pPr>
      <w:rPr>
        <w:rFonts w:hint="default"/>
        <w:lang w:val="en-US" w:eastAsia="en-US" w:bidi="ar-SA"/>
      </w:rPr>
    </w:lvl>
    <w:lvl w:ilvl="7" w:tplc="8FB8FF5A">
      <w:numFmt w:val="bullet"/>
      <w:lvlText w:val="•"/>
      <w:lvlJc w:val="left"/>
      <w:pPr>
        <w:ind w:left="5699" w:hanging="356"/>
      </w:pPr>
      <w:rPr>
        <w:rFonts w:hint="default"/>
        <w:lang w:val="en-US" w:eastAsia="en-US" w:bidi="ar-SA"/>
      </w:rPr>
    </w:lvl>
    <w:lvl w:ilvl="8" w:tplc="ABE29FA6">
      <w:numFmt w:val="bullet"/>
      <w:lvlText w:val="•"/>
      <w:lvlJc w:val="left"/>
      <w:pPr>
        <w:ind w:left="6422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0956265"/>
    <w:multiLevelType w:val="hybridMultilevel"/>
    <w:tmpl w:val="0742A830"/>
    <w:lvl w:ilvl="0" w:tplc="B18CD8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76B5D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3C5294F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FEA82F2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8B2C7E8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65CEEB3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46C6D6A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E592ABA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ADA40DDE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2E7427"/>
    <w:multiLevelType w:val="hybridMultilevel"/>
    <w:tmpl w:val="7D3A8062"/>
    <w:lvl w:ilvl="0" w:tplc="B1BCEBA4">
      <w:numFmt w:val="bullet"/>
      <w:lvlText w:val=""/>
      <w:lvlJc w:val="left"/>
      <w:pPr>
        <w:ind w:left="23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76645E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2" w:tplc="CC6CFA66">
      <w:numFmt w:val="bullet"/>
      <w:lvlText w:val="•"/>
      <w:lvlJc w:val="left"/>
      <w:pPr>
        <w:ind w:left="1677" w:hanging="219"/>
      </w:pPr>
      <w:rPr>
        <w:rFonts w:hint="default"/>
        <w:lang w:val="en-US" w:eastAsia="en-US" w:bidi="ar-SA"/>
      </w:rPr>
    </w:lvl>
    <w:lvl w:ilvl="3" w:tplc="B00C2888">
      <w:numFmt w:val="bullet"/>
      <w:lvlText w:val="•"/>
      <w:lvlJc w:val="left"/>
      <w:pPr>
        <w:ind w:left="2396" w:hanging="219"/>
      </w:pPr>
      <w:rPr>
        <w:rFonts w:hint="default"/>
        <w:lang w:val="en-US" w:eastAsia="en-US" w:bidi="ar-SA"/>
      </w:rPr>
    </w:lvl>
    <w:lvl w:ilvl="4" w:tplc="3902587A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ar-SA"/>
      </w:rPr>
    </w:lvl>
    <w:lvl w:ilvl="5" w:tplc="B7FCBDCC">
      <w:numFmt w:val="bullet"/>
      <w:lvlText w:val="•"/>
      <w:lvlJc w:val="left"/>
      <w:pPr>
        <w:ind w:left="3834" w:hanging="219"/>
      </w:pPr>
      <w:rPr>
        <w:rFonts w:hint="default"/>
        <w:lang w:val="en-US" w:eastAsia="en-US" w:bidi="ar-SA"/>
      </w:rPr>
    </w:lvl>
    <w:lvl w:ilvl="6" w:tplc="ADC8681E">
      <w:numFmt w:val="bullet"/>
      <w:lvlText w:val="•"/>
      <w:lvlJc w:val="left"/>
      <w:pPr>
        <w:ind w:left="4553" w:hanging="219"/>
      </w:pPr>
      <w:rPr>
        <w:rFonts w:hint="default"/>
        <w:lang w:val="en-US" w:eastAsia="en-US" w:bidi="ar-SA"/>
      </w:rPr>
    </w:lvl>
    <w:lvl w:ilvl="7" w:tplc="C43A5B2C">
      <w:numFmt w:val="bullet"/>
      <w:lvlText w:val="•"/>
      <w:lvlJc w:val="left"/>
      <w:pPr>
        <w:ind w:left="5272" w:hanging="219"/>
      </w:pPr>
      <w:rPr>
        <w:rFonts w:hint="default"/>
        <w:lang w:val="en-US" w:eastAsia="en-US" w:bidi="ar-SA"/>
      </w:rPr>
    </w:lvl>
    <w:lvl w:ilvl="8" w:tplc="3538F0A8">
      <w:numFmt w:val="bullet"/>
      <w:lvlText w:val="•"/>
      <w:lvlJc w:val="left"/>
      <w:pPr>
        <w:ind w:left="5991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14024CB8"/>
    <w:multiLevelType w:val="hybridMultilevel"/>
    <w:tmpl w:val="037C0AF0"/>
    <w:lvl w:ilvl="0" w:tplc="F6CEFD32">
      <w:start w:val="1"/>
      <w:numFmt w:val="upperLetter"/>
      <w:lvlText w:val="%1."/>
      <w:lvlJc w:val="left"/>
      <w:pPr>
        <w:ind w:left="1426" w:hanging="56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1A8E0C2E">
      <w:start w:val="1"/>
      <w:numFmt w:val="decimal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98347E8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6B808CDA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A124FC2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2B26A0E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6C440EDA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1602C662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365272E4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FB1126"/>
    <w:multiLevelType w:val="hybridMultilevel"/>
    <w:tmpl w:val="2586F656"/>
    <w:lvl w:ilvl="0" w:tplc="D5466DE6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A2B276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1124003E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B5C28A16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E5847FA2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D4EA9848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A02A15DC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1C1471A6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83AA74C0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235824DF"/>
    <w:multiLevelType w:val="hybridMultilevel"/>
    <w:tmpl w:val="79566C5E"/>
    <w:lvl w:ilvl="0" w:tplc="D74653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9E8B2A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409277B4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C49C3EC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99B0A15A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919CA89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BC28FF9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AFC23A1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6E308B9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76C1E86"/>
    <w:multiLevelType w:val="hybridMultilevel"/>
    <w:tmpl w:val="814814DA"/>
    <w:lvl w:ilvl="0" w:tplc="62F26DA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BEF48A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FED83B72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10AAAC9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03E01D86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E0A25CC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72B274A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304896A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7898FA1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481FCA"/>
    <w:multiLevelType w:val="hybridMultilevel"/>
    <w:tmpl w:val="A1BC3220"/>
    <w:lvl w:ilvl="0" w:tplc="6174F8E4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00256A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A5C0623C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F904A94C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47DAE674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9C1A298A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061A6332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DF88E6CA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8C204B7C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49284FC4"/>
    <w:multiLevelType w:val="hybridMultilevel"/>
    <w:tmpl w:val="C3EEF97A"/>
    <w:lvl w:ilvl="0" w:tplc="571891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8A017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9EAE1B0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32A0A804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49B8959E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06A742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4BFA452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6723F28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5F5E1518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A9F07B8"/>
    <w:multiLevelType w:val="hybridMultilevel"/>
    <w:tmpl w:val="81E46702"/>
    <w:lvl w:ilvl="0" w:tplc="0D78FD4E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1" w:tplc="4F060C6A">
      <w:numFmt w:val="bullet"/>
      <w:lvlText w:val="•"/>
      <w:lvlJc w:val="left"/>
      <w:pPr>
        <w:ind w:left="849" w:hanging="418"/>
      </w:pPr>
      <w:rPr>
        <w:rFonts w:hint="default"/>
        <w:lang w:val="en-US" w:eastAsia="en-US" w:bidi="ar-SA"/>
      </w:rPr>
    </w:lvl>
    <w:lvl w:ilvl="2" w:tplc="9B9C24D8">
      <w:numFmt w:val="bullet"/>
      <w:lvlText w:val="•"/>
      <w:lvlJc w:val="left"/>
      <w:pPr>
        <w:ind w:left="1179" w:hanging="418"/>
      </w:pPr>
      <w:rPr>
        <w:rFonts w:hint="default"/>
        <w:lang w:val="en-US" w:eastAsia="en-US" w:bidi="ar-SA"/>
      </w:rPr>
    </w:lvl>
    <w:lvl w:ilvl="3" w:tplc="DA767930">
      <w:numFmt w:val="bullet"/>
      <w:lvlText w:val="•"/>
      <w:lvlJc w:val="left"/>
      <w:pPr>
        <w:ind w:left="1509" w:hanging="418"/>
      </w:pPr>
      <w:rPr>
        <w:rFonts w:hint="default"/>
        <w:lang w:val="en-US" w:eastAsia="en-US" w:bidi="ar-SA"/>
      </w:rPr>
    </w:lvl>
    <w:lvl w:ilvl="4" w:tplc="8870ACC8">
      <w:numFmt w:val="bullet"/>
      <w:lvlText w:val="•"/>
      <w:lvlJc w:val="left"/>
      <w:pPr>
        <w:ind w:left="1839" w:hanging="418"/>
      </w:pPr>
      <w:rPr>
        <w:rFonts w:hint="default"/>
        <w:lang w:val="en-US" w:eastAsia="en-US" w:bidi="ar-SA"/>
      </w:rPr>
    </w:lvl>
    <w:lvl w:ilvl="5" w:tplc="2AEAE250">
      <w:numFmt w:val="bullet"/>
      <w:lvlText w:val="•"/>
      <w:lvlJc w:val="left"/>
      <w:pPr>
        <w:ind w:left="2169" w:hanging="418"/>
      </w:pPr>
      <w:rPr>
        <w:rFonts w:hint="default"/>
        <w:lang w:val="en-US" w:eastAsia="en-US" w:bidi="ar-SA"/>
      </w:rPr>
    </w:lvl>
    <w:lvl w:ilvl="6" w:tplc="A3C448FA">
      <w:numFmt w:val="bullet"/>
      <w:lvlText w:val="•"/>
      <w:lvlJc w:val="left"/>
      <w:pPr>
        <w:ind w:left="2499" w:hanging="418"/>
      </w:pPr>
      <w:rPr>
        <w:rFonts w:hint="default"/>
        <w:lang w:val="en-US" w:eastAsia="en-US" w:bidi="ar-SA"/>
      </w:rPr>
    </w:lvl>
    <w:lvl w:ilvl="7" w:tplc="06D42D7C">
      <w:numFmt w:val="bullet"/>
      <w:lvlText w:val="•"/>
      <w:lvlJc w:val="left"/>
      <w:pPr>
        <w:ind w:left="2829" w:hanging="418"/>
      </w:pPr>
      <w:rPr>
        <w:rFonts w:hint="default"/>
        <w:lang w:val="en-US" w:eastAsia="en-US" w:bidi="ar-SA"/>
      </w:rPr>
    </w:lvl>
    <w:lvl w:ilvl="8" w:tplc="49163CD6">
      <w:numFmt w:val="bullet"/>
      <w:lvlText w:val="•"/>
      <w:lvlJc w:val="left"/>
      <w:pPr>
        <w:ind w:left="3159" w:hanging="418"/>
      </w:pPr>
      <w:rPr>
        <w:rFonts w:hint="default"/>
        <w:lang w:val="en-US" w:eastAsia="en-US" w:bidi="ar-SA"/>
      </w:rPr>
    </w:lvl>
  </w:abstractNum>
  <w:abstractNum w:abstractNumId="12" w15:restartNumberingAfterBreak="0">
    <w:nsid w:val="4B9B2BC4"/>
    <w:multiLevelType w:val="hybridMultilevel"/>
    <w:tmpl w:val="81A053BC"/>
    <w:lvl w:ilvl="0" w:tplc="C2B653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20D202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0C742C7A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C498A2D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21AAB81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D5466890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CB7A8BF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1028208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74D2F5E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FC710B"/>
    <w:multiLevelType w:val="hybridMultilevel"/>
    <w:tmpl w:val="01DEE650"/>
    <w:lvl w:ilvl="0" w:tplc="2A40353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06DF86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B6EE7604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043843C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A522B60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0B8AEADE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E8A6BF4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A66AB37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B7525F1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FEC7E4D"/>
    <w:multiLevelType w:val="hybridMultilevel"/>
    <w:tmpl w:val="29E0CB9C"/>
    <w:lvl w:ilvl="0" w:tplc="DAB636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EEA5F8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A12807DE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21701502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2CE484E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0616D94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16BED95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F4784DF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B4722BE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num w:numId="1" w16cid:durableId="995956664">
    <w:abstractNumId w:val="12"/>
  </w:num>
  <w:num w:numId="2" w16cid:durableId="1436056964">
    <w:abstractNumId w:val="13"/>
  </w:num>
  <w:num w:numId="3" w16cid:durableId="352194354">
    <w:abstractNumId w:val="8"/>
  </w:num>
  <w:num w:numId="4" w16cid:durableId="2114282879">
    <w:abstractNumId w:val="9"/>
  </w:num>
  <w:num w:numId="5" w16cid:durableId="715740186">
    <w:abstractNumId w:val="7"/>
  </w:num>
  <w:num w:numId="6" w16cid:durableId="890769771">
    <w:abstractNumId w:val="4"/>
  </w:num>
  <w:num w:numId="7" w16cid:durableId="171261486">
    <w:abstractNumId w:val="6"/>
  </w:num>
  <w:num w:numId="8" w16cid:durableId="889416491">
    <w:abstractNumId w:val="14"/>
  </w:num>
  <w:num w:numId="9" w16cid:durableId="1164272537">
    <w:abstractNumId w:val="10"/>
  </w:num>
  <w:num w:numId="10" w16cid:durableId="779181053">
    <w:abstractNumId w:val="1"/>
  </w:num>
  <w:num w:numId="11" w16cid:durableId="588973235">
    <w:abstractNumId w:val="0"/>
  </w:num>
  <w:num w:numId="12" w16cid:durableId="436487575">
    <w:abstractNumId w:val="3"/>
  </w:num>
  <w:num w:numId="13" w16cid:durableId="1312369897">
    <w:abstractNumId w:val="11"/>
  </w:num>
  <w:num w:numId="14" w16cid:durableId="2078240060">
    <w:abstractNumId w:val="2"/>
  </w:num>
  <w:num w:numId="15" w16cid:durableId="2048943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2"/>
    <w:rsid w:val="004D7168"/>
    <w:rsid w:val="005C604B"/>
    <w:rsid w:val="00695A62"/>
    <w:rsid w:val="008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D5E76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877" w:right="129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15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i.gov.in/sebi_data/commondocs/nov-2021/Form%20ISR-2_p.pdf" TargetMode="External"/><Relationship Id="rId13" Type="http://schemas.openxmlformats.org/officeDocument/2006/relationships/hyperlink" Target="https://www.sebi.gov.in/sebi_data/commondocs/nov-2021/Form%20ISR-3_p.pdf" TargetMode="External"/><Relationship Id="rId18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ebi.gov.in/legal/circulars/oct-2011/uniform-know-your-client-kyc-requirements-for-the-securities-market_20819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ebi.gov.in/sebi_data/commondocs/nov-2021/Form%20No.%20SH-13_p.pdf" TargetMode="External"/><Relationship Id="rId17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nov-2021/Form%20No.%20SH-14_p.pdf" TargetMode="External"/><Relationship Id="rId20" Type="http://schemas.openxmlformats.org/officeDocument/2006/relationships/hyperlink" Target="https://www.sebi.gov.in/sebi_data/commondocs/nov-2021/Form%20ISR-3_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4" Type="http://schemas.openxmlformats.org/officeDocument/2006/relationships/hyperlink" Target="https://www.sebi.gov.in/sebi_data/commondocs/nov-2021/Form%20ISR-2_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3" Type="http://schemas.openxmlformats.org/officeDocument/2006/relationships/hyperlink" Target="https://www.sebi.gov.in/sebi_data/commondocs/nov-2021/Form%20ISR-2_p.pdf" TargetMode="Externa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9" Type="http://schemas.openxmlformats.org/officeDocument/2006/relationships/hyperlink" Target="https://www.sebi.gov.in/sebi_data/commondocs/nov-2021/Form%20No.%20SH-14_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sebi_data/commondocs/nov-2021/Form%20ISR-2_p.pdf" TargetMode="External"/><Relationship Id="rId14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2" Type="http://schemas.openxmlformats.org/officeDocument/2006/relationships/hyperlink" Target="https://www.sebi.gov.in/legal/circulars/oct-2011/uniform-know-your-client-kyc-requirements-for-the-securities-market_20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NUPUR SHRIVASTAVA</cp:lastModifiedBy>
  <cp:revision>2</cp:revision>
  <dcterms:created xsi:type="dcterms:W3CDTF">2023-03-21T07:12:00Z</dcterms:created>
  <dcterms:modified xsi:type="dcterms:W3CDTF">2023-03-21T07:12:00Z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